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C1" w:rsidRDefault="00CE09A7" w:rsidP="00D6268C">
      <w:pPr>
        <w:jc w:val="center"/>
        <w:rPr>
          <w:rFonts w:ascii="黑体" w:eastAsia="黑体" w:hAnsi="黑体" w:hint="eastAsia"/>
          <w:sz w:val="32"/>
          <w:szCs w:val="32"/>
        </w:rPr>
      </w:pPr>
      <w:r w:rsidRPr="001B72C1">
        <w:rPr>
          <w:rFonts w:ascii="黑体" w:eastAsia="黑体" w:hAnsi="黑体" w:hint="eastAsia"/>
          <w:sz w:val="32"/>
          <w:szCs w:val="32"/>
        </w:rPr>
        <w:t>武汉华夏理工学院学术委员会</w:t>
      </w:r>
    </w:p>
    <w:p w:rsidR="00D6268C" w:rsidRPr="001B72C1" w:rsidRDefault="00CE09A7" w:rsidP="001B72C1">
      <w:pPr>
        <w:jc w:val="center"/>
        <w:rPr>
          <w:rFonts w:ascii="黑体" w:eastAsia="黑体" w:hAnsi="黑体"/>
          <w:sz w:val="32"/>
          <w:szCs w:val="32"/>
        </w:rPr>
      </w:pPr>
      <w:r w:rsidRPr="001B72C1">
        <w:rPr>
          <w:rFonts w:ascii="黑体" w:eastAsia="黑体" w:hAnsi="黑体" w:hint="eastAsia"/>
          <w:sz w:val="32"/>
          <w:szCs w:val="32"/>
        </w:rPr>
        <w:t>关于各专门委员会主要工作事项的规定</w:t>
      </w:r>
    </w:p>
    <w:p w:rsidR="008E7B87" w:rsidRDefault="008E7B87" w:rsidP="00967617">
      <w:pPr>
        <w:jc w:val="center"/>
      </w:pPr>
    </w:p>
    <w:p w:rsidR="00967617" w:rsidRPr="001B72C1" w:rsidRDefault="00967617" w:rsidP="001B72C1">
      <w:pPr>
        <w:spacing w:line="360" w:lineRule="auto"/>
        <w:rPr>
          <w:sz w:val="24"/>
          <w:szCs w:val="24"/>
        </w:rPr>
      </w:pPr>
    </w:p>
    <w:p w:rsidR="00967617" w:rsidRPr="001B72C1" w:rsidRDefault="00967617" w:rsidP="001B72C1">
      <w:pPr>
        <w:spacing w:line="360" w:lineRule="auto"/>
        <w:ind w:firstLineChars="200" w:firstLine="480"/>
        <w:rPr>
          <w:sz w:val="24"/>
          <w:szCs w:val="24"/>
        </w:rPr>
      </w:pPr>
      <w:r w:rsidRPr="001B72C1">
        <w:rPr>
          <w:rFonts w:hint="eastAsia"/>
          <w:sz w:val="24"/>
          <w:szCs w:val="24"/>
        </w:rPr>
        <w:t>为促进武汉华夏理工学院</w:t>
      </w:r>
      <w:r w:rsidR="00CE09A7" w:rsidRPr="001B72C1">
        <w:rPr>
          <w:rFonts w:hint="eastAsia"/>
          <w:sz w:val="24"/>
          <w:szCs w:val="24"/>
        </w:rPr>
        <w:t>学术委员会各专门委员会的工作</w:t>
      </w:r>
      <w:r w:rsidRPr="001B72C1">
        <w:rPr>
          <w:rFonts w:hint="eastAsia"/>
          <w:sz w:val="24"/>
          <w:szCs w:val="24"/>
        </w:rPr>
        <w:t>规范</w:t>
      </w:r>
      <w:r w:rsidR="00CE09A7" w:rsidRPr="001B72C1">
        <w:rPr>
          <w:rFonts w:hint="eastAsia"/>
          <w:sz w:val="24"/>
          <w:szCs w:val="24"/>
        </w:rPr>
        <w:t>、持续地开展</w:t>
      </w:r>
      <w:r w:rsidRPr="001B72C1">
        <w:rPr>
          <w:rFonts w:hint="eastAsia"/>
          <w:sz w:val="24"/>
          <w:szCs w:val="24"/>
        </w:rPr>
        <w:t>，根据《高等学校学术委员会规程》和《武汉华夏理工学院</w:t>
      </w:r>
      <w:r w:rsidR="00CE09A7" w:rsidRPr="001B72C1">
        <w:rPr>
          <w:rFonts w:hint="eastAsia"/>
          <w:sz w:val="24"/>
          <w:szCs w:val="24"/>
        </w:rPr>
        <w:t>学术委员会</w:t>
      </w:r>
      <w:r w:rsidRPr="001B72C1">
        <w:rPr>
          <w:rFonts w:hint="eastAsia"/>
          <w:sz w:val="24"/>
          <w:szCs w:val="24"/>
        </w:rPr>
        <w:t>章程》有关规定，</w:t>
      </w:r>
      <w:r w:rsidR="001B72C1" w:rsidRPr="001B72C1">
        <w:rPr>
          <w:rFonts w:hint="eastAsia"/>
          <w:sz w:val="24"/>
          <w:szCs w:val="24"/>
        </w:rPr>
        <w:t>现就武汉华夏理工学院学术委员会下设的学科建设委员会、教师职称评审委员会、教学指导委员会、科学研究委员会、学术道德委员会等专门委员会的主要工作事项规定如下：</w:t>
      </w:r>
      <w:r w:rsidR="001B72C1" w:rsidRPr="001B72C1">
        <w:rPr>
          <w:sz w:val="24"/>
          <w:szCs w:val="24"/>
        </w:rPr>
        <w:t xml:space="preserve"> </w:t>
      </w:r>
    </w:p>
    <w:p w:rsidR="00967617" w:rsidRDefault="001B72C1" w:rsidP="001B72C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B72C1">
        <w:rPr>
          <w:rFonts w:hint="eastAsia"/>
          <w:sz w:val="24"/>
          <w:szCs w:val="24"/>
        </w:rPr>
        <w:t>学科建设委员会、教师职称评审委员会、教学指导委员会、科学研究委员会、学术道德委员会等专门委员会的主要工作</w:t>
      </w:r>
      <w:r>
        <w:rPr>
          <w:rFonts w:hint="eastAsia"/>
          <w:sz w:val="24"/>
          <w:szCs w:val="24"/>
        </w:rPr>
        <w:t>事项包括：</w:t>
      </w:r>
      <w:r w:rsidRPr="001B72C1">
        <w:rPr>
          <w:rFonts w:hint="eastAsia"/>
          <w:sz w:val="24"/>
          <w:szCs w:val="24"/>
        </w:rPr>
        <w:t>须审议，或审议并做出决定的事项</w:t>
      </w:r>
      <w:r>
        <w:rPr>
          <w:rFonts w:hint="eastAsia"/>
          <w:sz w:val="24"/>
          <w:szCs w:val="24"/>
        </w:rPr>
        <w:t>；</w:t>
      </w:r>
      <w:r w:rsidRPr="001B72C1">
        <w:rPr>
          <w:rFonts w:hint="eastAsia"/>
          <w:sz w:val="24"/>
          <w:szCs w:val="24"/>
        </w:rPr>
        <w:t>须对学术水平做出评价评定的事项</w:t>
      </w:r>
      <w:r>
        <w:rPr>
          <w:rFonts w:hint="eastAsia"/>
          <w:sz w:val="24"/>
          <w:szCs w:val="24"/>
        </w:rPr>
        <w:t>；</w:t>
      </w:r>
      <w:r w:rsidR="009F7C55" w:rsidRPr="009F7C55">
        <w:rPr>
          <w:rFonts w:hint="eastAsia"/>
          <w:sz w:val="24"/>
          <w:szCs w:val="24"/>
        </w:rPr>
        <w:t>须提出咨询意见的事项</w:t>
      </w:r>
      <w:r w:rsidR="009F7C55">
        <w:rPr>
          <w:rFonts w:hint="eastAsia"/>
          <w:sz w:val="24"/>
          <w:szCs w:val="24"/>
        </w:rPr>
        <w:t>。具体见附件一。</w:t>
      </w:r>
    </w:p>
    <w:p w:rsidR="009F7C55" w:rsidRDefault="009F7C55" w:rsidP="009F7C55">
      <w:pPr>
        <w:spacing w:line="360" w:lineRule="auto"/>
        <w:rPr>
          <w:rFonts w:hint="eastAsia"/>
          <w:sz w:val="24"/>
          <w:szCs w:val="24"/>
        </w:rPr>
      </w:pPr>
    </w:p>
    <w:p w:rsidR="009F7C55" w:rsidRDefault="009F7C55" w:rsidP="009F7C55">
      <w:pPr>
        <w:spacing w:line="360" w:lineRule="auto"/>
        <w:rPr>
          <w:rFonts w:hint="eastAsia"/>
          <w:sz w:val="24"/>
          <w:szCs w:val="24"/>
        </w:rPr>
      </w:pPr>
    </w:p>
    <w:p w:rsidR="009F7C55" w:rsidRDefault="009F7C55" w:rsidP="009F7C55">
      <w:pPr>
        <w:spacing w:line="360" w:lineRule="auto"/>
        <w:rPr>
          <w:rFonts w:hint="eastAsia"/>
          <w:sz w:val="24"/>
          <w:szCs w:val="24"/>
        </w:rPr>
      </w:pPr>
    </w:p>
    <w:p w:rsidR="009F7C55" w:rsidRPr="001B72C1" w:rsidRDefault="009F7C55" w:rsidP="009F7C55">
      <w:pPr>
        <w:spacing w:line="360" w:lineRule="auto"/>
        <w:rPr>
          <w:sz w:val="24"/>
          <w:szCs w:val="24"/>
        </w:rPr>
      </w:pPr>
    </w:p>
    <w:p w:rsidR="00967617" w:rsidRDefault="00967617" w:rsidP="009F7C55">
      <w:pPr>
        <w:spacing w:line="360" w:lineRule="auto"/>
        <w:ind w:firstLineChars="2000" w:firstLine="4800"/>
        <w:rPr>
          <w:rFonts w:hint="eastAsia"/>
          <w:sz w:val="24"/>
          <w:szCs w:val="24"/>
        </w:rPr>
      </w:pPr>
      <w:r w:rsidRPr="001B72C1">
        <w:rPr>
          <w:rFonts w:hint="eastAsia"/>
          <w:sz w:val="24"/>
          <w:szCs w:val="24"/>
        </w:rPr>
        <w:t>武汉华夏理工学院学术委员会</w:t>
      </w:r>
    </w:p>
    <w:p w:rsidR="009F7C55" w:rsidRPr="001B72C1" w:rsidRDefault="009F7C55" w:rsidP="009F7C55">
      <w:pPr>
        <w:spacing w:line="360" w:lineRule="auto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二零一八年十月三十日</w:t>
      </w:r>
    </w:p>
    <w:p w:rsidR="001A0705" w:rsidRPr="009F7C55" w:rsidRDefault="001A0705">
      <w:pPr>
        <w:sectPr w:rsidR="001A0705" w:rsidRPr="009F7C5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F7C55" w:rsidRDefault="001A0705" w:rsidP="009F7C55">
      <w:pPr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附件一：</w:t>
      </w:r>
    </w:p>
    <w:p w:rsidR="009F7C55" w:rsidRDefault="009F7C55" w:rsidP="009F7C55">
      <w:pPr>
        <w:rPr>
          <w:rFonts w:ascii="黑体" w:eastAsia="黑体" w:hAnsi="黑体" w:hint="eastAsia"/>
          <w:sz w:val="24"/>
          <w:szCs w:val="24"/>
        </w:rPr>
      </w:pPr>
    </w:p>
    <w:p w:rsidR="001A0705" w:rsidRPr="00892C34" w:rsidRDefault="009F7C55" w:rsidP="009F7C55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表1 </w:t>
      </w:r>
      <w:r w:rsidR="001A0705" w:rsidRPr="00892C34">
        <w:rPr>
          <w:rFonts w:ascii="黑体" w:eastAsia="黑体" w:hAnsi="黑体" w:hint="eastAsia"/>
          <w:sz w:val="24"/>
          <w:szCs w:val="24"/>
        </w:rPr>
        <w:t>专门委员会决策、审议、评定和咨询的</w:t>
      </w:r>
      <w:r w:rsidR="001A0705">
        <w:rPr>
          <w:rFonts w:ascii="黑体" w:eastAsia="黑体" w:hAnsi="黑体" w:hint="eastAsia"/>
          <w:sz w:val="24"/>
          <w:szCs w:val="24"/>
        </w:rPr>
        <w:t>主要事项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4111"/>
        <w:gridCol w:w="3969"/>
      </w:tblGrid>
      <w:tr w:rsidR="001A0705" w:rsidTr="001A0705">
        <w:tc>
          <w:tcPr>
            <w:tcW w:w="1809" w:type="dxa"/>
          </w:tcPr>
          <w:p w:rsidR="001A0705" w:rsidRPr="00E31254" w:rsidRDefault="001A0705" w:rsidP="001A0705">
            <w:pPr>
              <w:spacing w:line="280" w:lineRule="exact"/>
              <w:jc w:val="center"/>
              <w:rPr>
                <w:b/>
              </w:rPr>
            </w:pPr>
            <w:r w:rsidRPr="00E31254">
              <w:rPr>
                <w:rFonts w:hint="eastAsia"/>
                <w:b/>
              </w:rPr>
              <w:t>专门委员会</w:t>
            </w:r>
          </w:p>
        </w:tc>
        <w:tc>
          <w:tcPr>
            <w:tcW w:w="4253" w:type="dxa"/>
          </w:tcPr>
          <w:p w:rsidR="001A0705" w:rsidRPr="00E31254" w:rsidRDefault="001A0705" w:rsidP="001A0705">
            <w:pPr>
              <w:spacing w:line="280" w:lineRule="exact"/>
              <w:jc w:val="center"/>
              <w:rPr>
                <w:b/>
              </w:rPr>
            </w:pPr>
            <w:r w:rsidRPr="00E31254">
              <w:rPr>
                <w:rFonts w:hint="eastAsia"/>
                <w:b/>
              </w:rPr>
              <w:t>须审议，或审议并做出决定的事项</w:t>
            </w:r>
          </w:p>
        </w:tc>
        <w:tc>
          <w:tcPr>
            <w:tcW w:w="4111" w:type="dxa"/>
          </w:tcPr>
          <w:p w:rsidR="001A0705" w:rsidRPr="00E31254" w:rsidRDefault="001A0705" w:rsidP="001A0705">
            <w:pPr>
              <w:spacing w:line="280" w:lineRule="exact"/>
              <w:jc w:val="center"/>
              <w:rPr>
                <w:b/>
              </w:rPr>
            </w:pPr>
            <w:r w:rsidRPr="00E31254">
              <w:rPr>
                <w:rFonts w:hint="eastAsia"/>
                <w:b/>
              </w:rPr>
              <w:t>须对学术水平做出评价评定的事项</w:t>
            </w:r>
          </w:p>
        </w:tc>
        <w:tc>
          <w:tcPr>
            <w:tcW w:w="3969" w:type="dxa"/>
          </w:tcPr>
          <w:p w:rsidR="001A0705" w:rsidRPr="00E31254" w:rsidRDefault="001A0705" w:rsidP="001A0705">
            <w:pPr>
              <w:spacing w:line="280" w:lineRule="exact"/>
              <w:jc w:val="center"/>
              <w:rPr>
                <w:b/>
              </w:rPr>
            </w:pPr>
            <w:r w:rsidRPr="00E31254">
              <w:rPr>
                <w:rFonts w:hint="eastAsia"/>
                <w:b/>
              </w:rPr>
              <w:t>须提出咨询意见的事项</w:t>
            </w:r>
          </w:p>
        </w:tc>
      </w:tr>
      <w:tr w:rsidR="001A0705" w:rsidTr="001A0705">
        <w:tc>
          <w:tcPr>
            <w:tcW w:w="1809" w:type="dxa"/>
            <w:vAlign w:val="center"/>
          </w:tcPr>
          <w:p w:rsidR="001A0705" w:rsidRDefault="001A0705" w:rsidP="001A0705">
            <w:pPr>
              <w:spacing w:line="280" w:lineRule="exact"/>
              <w:jc w:val="center"/>
            </w:pPr>
            <w:r>
              <w:rPr>
                <w:rFonts w:hint="eastAsia"/>
              </w:rPr>
              <w:t>学科建设委员会</w:t>
            </w:r>
          </w:p>
        </w:tc>
        <w:tc>
          <w:tcPr>
            <w:tcW w:w="4253" w:type="dxa"/>
          </w:tcPr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、学科、专业建设规划；</w:t>
            </w:r>
          </w:p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、自主设置或者申请设置学科专业及方向；</w:t>
            </w:r>
          </w:p>
          <w:p w:rsidR="001A0705" w:rsidRPr="00FE3087" w:rsidRDefault="001A0705" w:rsidP="001A0705">
            <w:pPr>
              <w:spacing w:line="28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FE3087">
              <w:rPr>
                <w:rFonts w:hint="eastAsia"/>
              </w:rPr>
              <w:t>交叉学科、跨学科协同创新机制的建设方案、学科资源的配置方案；</w:t>
            </w:r>
          </w:p>
        </w:tc>
        <w:tc>
          <w:tcPr>
            <w:tcW w:w="4111" w:type="dxa"/>
          </w:tcPr>
          <w:p w:rsidR="001A0705" w:rsidRDefault="001A0705" w:rsidP="001A0705">
            <w:pPr>
              <w:spacing w:line="280" w:lineRule="exact"/>
            </w:pPr>
          </w:p>
        </w:tc>
        <w:tc>
          <w:tcPr>
            <w:tcW w:w="3969" w:type="dxa"/>
          </w:tcPr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A36F04">
              <w:rPr>
                <w:rFonts w:hint="eastAsia"/>
              </w:rPr>
              <w:t>制订与学术事务相关的全局性、重大发展规划和发展战略；</w:t>
            </w:r>
          </w:p>
          <w:p w:rsidR="001A0705" w:rsidRPr="00892C34" w:rsidRDefault="001A0705" w:rsidP="001A0705">
            <w:pPr>
              <w:spacing w:line="2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892C34">
              <w:rPr>
                <w:rFonts w:hint="eastAsia"/>
              </w:rPr>
              <w:t>开展中外合作办学、赴境外办学，对外开展重大项目合作；</w:t>
            </w:r>
          </w:p>
        </w:tc>
      </w:tr>
      <w:tr w:rsidR="001A0705" w:rsidTr="001A0705">
        <w:tc>
          <w:tcPr>
            <w:tcW w:w="1809" w:type="dxa"/>
            <w:vAlign w:val="center"/>
          </w:tcPr>
          <w:p w:rsidR="001A0705" w:rsidRDefault="001A0705" w:rsidP="001A0705">
            <w:pPr>
              <w:spacing w:line="280" w:lineRule="exact"/>
              <w:jc w:val="center"/>
            </w:pPr>
            <w:r>
              <w:rPr>
                <w:rFonts w:hint="eastAsia"/>
              </w:rPr>
              <w:t>教师</w:t>
            </w:r>
            <w:r w:rsidR="00E24229" w:rsidRPr="00E24229">
              <w:rPr>
                <w:rFonts w:hint="eastAsia"/>
              </w:rPr>
              <w:t>职称评审</w:t>
            </w:r>
            <w:r>
              <w:rPr>
                <w:rFonts w:hint="eastAsia"/>
              </w:rPr>
              <w:t>委员会</w:t>
            </w:r>
          </w:p>
        </w:tc>
        <w:tc>
          <w:tcPr>
            <w:tcW w:w="4253" w:type="dxa"/>
          </w:tcPr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、教师队伍建设规划；</w:t>
            </w:r>
          </w:p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FE3087">
              <w:rPr>
                <w:rFonts w:hint="eastAsia"/>
              </w:rPr>
              <w:t>学校教师职务聘任的学术标准与办法；</w:t>
            </w:r>
          </w:p>
        </w:tc>
        <w:tc>
          <w:tcPr>
            <w:tcW w:w="4111" w:type="dxa"/>
          </w:tcPr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A36F04">
              <w:rPr>
                <w:rFonts w:hint="eastAsia"/>
              </w:rPr>
              <w:t>高层次人才引进岗位人选、名誉（客座）教授聘任人选，推荐国内外重要学术组织的任职人选、人才选拔培养计划人选；</w:t>
            </w:r>
          </w:p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A36F04">
              <w:rPr>
                <w:rFonts w:hint="eastAsia"/>
              </w:rPr>
              <w:t>需要评价学术水平的其他事项</w:t>
            </w:r>
            <w:r>
              <w:rPr>
                <w:rFonts w:hint="eastAsia"/>
              </w:rPr>
              <w:t>，如职称晋升学术成果的评价标准，职称评审成员的资格标准等</w:t>
            </w:r>
            <w:r w:rsidRPr="00A36F04">
              <w:rPr>
                <w:rFonts w:hint="eastAsia"/>
              </w:rPr>
              <w:t>。</w:t>
            </w:r>
          </w:p>
        </w:tc>
        <w:tc>
          <w:tcPr>
            <w:tcW w:w="3969" w:type="dxa"/>
          </w:tcPr>
          <w:p w:rsidR="001A0705" w:rsidRDefault="001A0705" w:rsidP="001A0705">
            <w:pPr>
              <w:spacing w:line="280" w:lineRule="exact"/>
            </w:pPr>
          </w:p>
        </w:tc>
      </w:tr>
      <w:tr w:rsidR="001A0705" w:rsidTr="001A0705">
        <w:tc>
          <w:tcPr>
            <w:tcW w:w="1809" w:type="dxa"/>
            <w:vAlign w:val="center"/>
          </w:tcPr>
          <w:p w:rsidR="001A0705" w:rsidRDefault="001A0705" w:rsidP="001A0705">
            <w:pPr>
              <w:spacing w:line="280" w:lineRule="exact"/>
              <w:jc w:val="center"/>
            </w:pPr>
            <w:r>
              <w:rPr>
                <w:rFonts w:hint="eastAsia"/>
              </w:rPr>
              <w:t>教学指导委员会</w:t>
            </w:r>
          </w:p>
        </w:tc>
        <w:tc>
          <w:tcPr>
            <w:tcW w:w="4253" w:type="dxa"/>
          </w:tcPr>
          <w:p w:rsidR="001A0705" w:rsidRPr="00FE3087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、教学</w:t>
            </w:r>
            <w:r w:rsidRPr="00FE3087">
              <w:rPr>
                <w:rFonts w:hint="eastAsia"/>
              </w:rPr>
              <w:t>成果、人才培养质量的评价标准及考核办法；</w:t>
            </w:r>
          </w:p>
        </w:tc>
        <w:tc>
          <w:tcPr>
            <w:tcW w:w="4111" w:type="dxa"/>
          </w:tcPr>
          <w:p w:rsidR="001A0705" w:rsidRDefault="001A0705" w:rsidP="001A0705">
            <w:pPr>
              <w:spacing w:line="280" w:lineRule="exact"/>
            </w:pPr>
          </w:p>
        </w:tc>
        <w:tc>
          <w:tcPr>
            <w:tcW w:w="3969" w:type="dxa"/>
          </w:tcPr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、学校预算决算中教学</w:t>
            </w:r>
            <w:r w:rsidRPr="00A36F04">
              <w:rPr>
                <w:rFonts w:hint="eastAsia"/>
              </w:rPr>
              <w:t>经费的安排和分配及使用；</w:t>
            </w:r>
          </w:p>
          <w:p w:rsidR="001A0705" w:rsidRPr="00892C34" w:rsidRDefault="001A0705" w:rsidP="001A0705">
            <w:pPr>
              <w:spacing w:line="2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、教学</w:t>
            </w:r>
            <w:r w:rsidRPr="00892C34">
              <w:rPr>
                <w:rFonts w:hint="eastAsia"/>
              </w:rPr>
              <w:t>重大项目的申报及资金的分配使用；</w:t>
            </w:r>
          </w:p>
        </w:tc>
      </w:tr>
      <w:tr w:rsidR="001A0705" w:rsidTr="001A0705">
        <w:tc>
          <w:tcPr>
            <w:tcW w:w="1809" w:type="dxa"/>
            <w:vAlign w:val="center"/>
          </w:tcPr>
          <w:p w:rsidR="001A0705" w:rsidRDefault="001A0705" w:rsidP="001A0705">
            <w:pPr>
              <w:spacing w:line="280" w:lineRule="exact"/>
              <w:jc w:val="center"/>
            </w:pPr>
            <w:r>
              <w:rPr>
                <w:rFonts w:hint="eastAsia"/>
              </w:rPr>
              <w:t>科学研究委员会</w:t>
            </w:r>
          </w:p>
        </w:tc>
        <w:tc>
          <w:tcPr>
            <w:tcW w:w="4253" w:type="dxa"/>
          </w:tcPr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、科学研究建设研究；</w:t>
            </w:r>
          </w:p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、科研成果的评价标准及考核办法；</w:t>
            </w:r>
          </w:p>
        </w:tc>
        <w:tc>
          <w:tcPr>
            <w:tcW w:w="4111" w:type="dxa"/>
          </w:tcPr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A36F04">
              <w:rPr>
                <w:rFonts w:hint="eastAsia"/>
              </w:rPr>
              <w:t>学校教学、科学研究成果和奖励，对外推荐教学、科学研究成果奖；</w:t>
            </w:r>
          </w:p>
          <w:p w:rsidR="001A0705" w:rsidRPr="00A36F04" w:rsidRDefault="001A0705" w:rsidP="001A0705">
            <w:pPr>
              <w:spacing w:line="2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A36F04">
              <w:rPr>
                <w:rFonts w:hint="eastAsia"/>
              </w:rPr>
              <w:t>自主设立各类学术、科研基金、科研项目以及教学、科研奖项等；</w:t>
            </w:r>
          </w:p>
        </w:tc>
        <w:tc>
          <w:tcPr>
            <w:tcW w:w="3969" w:type="dxa"/>
          </w:tcPr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、学校预算决算中</w:t>
            </w:r>
            <w:r w:rsidRPr="00A36F04">
              <w:rPr>
                <w:rFonts w:hint="eastAsia"/>
              </w:rPr>
              <w:t>科研经费的安排和分配及使用；</w:t>
            </w:r>
          </w:p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892C34">
              <w:rPr>
                <w:rFonts w:hint="eastAsia"/>
              </w:rPr>
              <w:t>科研重大项目的申报及资金的分配使用；</w:t>
            </w:r>
          </w:p>
        </w:tc>
      </w:tr>
      <w:tr w:rsidR="001A0705" w:rsidTr="001A0705">
        <w:tc>
          <w:tcPr>
            <w:tcW w:w="1809" w:type="dxa"/>
            <w:vAlign w:val="center"/>
          </w:tcPr>
          <w:p w:rsidR="001A0705" w:rsidRDefault="001A0705" w:rsidP="001A0705">
            <w:pPr>
              <w:spacing w:line="280" w:lineRule="exact"/>
              <w:jc w:val="center"/>
            </w:pPr>
            <w:r>
              <w:rPr>
                <w:rFonts w:hint="eastAsia"/>
              </w:rPr>
              <w:t>学术道德委员会</w:t>
            </w:r>
          </w:p>
        </w:tc>
        <w:tc>
          <w:tcPr>
            <w:tcW w:w="4253" w:type="dxa"/>
          </w:tcPr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、对外学术交流合作等重大学术规划；</w:t>
            </w:r>
          </w:p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、学术机构设置方案；</w:t>
            </w:r>
          </w:p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FE3087">
              <w:rPr>
                <w:rFonts w:hint="eastAsia"/>
              </w:rPr>
              <w:t>学术评价、争议处理规则，学术道德规范；</w:t>
            </w:r>
          </w:p>
          <w:p w:rsidR="001A0705" w:rsidRPr="00A36F04" w:rsidRDefault="001A0705" w:rsidP="001A0705">
            <w:pPr>
              <w:spacing w:line="28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A36F04">
              <w:rPr>
                <w:rFonts w:hint="eastAsia"/>
              </w:rPr>
              <w:t>学术委员会专门委员会组织规程，学术分委员会章程；</w:t>
            </w:r>
          </w:p>
        </w:tc>
        <w:tc>
          <w:tcPr>
            <w:tcW w:w="4111" w:type="dxa"/>
          </w:tcPr>
          <w:p w:rsidR="001A0705" w:rsidRDefault="001A0705" w:rsidP="001A0705">
            <w:pPr>
              <w:spacing w:line="280" w:lineRule="exact"/>
            </w:pPr>
          </w:p>
        </w:tc>
        <w:tc>
          <w:tcPr>
            <w:tcW w:w="3969" w:type="dxa"/>
          </w:tcPr>
          <w:p w:rsidR="001A0705" w:rsidRDefault="001A0705" w:rsidP="001A0705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892C34">
              <w:rPr>
                <w:rFonts w:hint="eastAsia"/>
              </w:rPr>
              <w:t>学校认为需要听取学术委员会意见的其他事项。</w:t>
            </w:r>
          </w:p>
        </w:tc>
      </w:tr>
    </w:tbl>
    <w:p w:rsidR="00967617" w:rsidRDefault="00967617">
      <w:bookmarkStart w:id="0" w:name="_GoBack"/>
      <w:bookmarkEnd w:id="0"/>
    </w:p>
    <w:sectPr w:rsidR="00967617" w:rsidSect="001A070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50" w:rsidRDefault="00A96C50" w:rsidP="005D0C29">
      <w:r>
        <w:separator/>
      </w:r>
    </w:p>
  </w:endnote>
  <w:endnote w:type="continuationSeparator" w:id="0">
    <w:p w:rsidR="00A96C50" w:rsidRDefault="00A96C50" w:rsidP="005D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50" w:rsidRDefault="00A96C50" w:rsidP="005D0C29">
      <w:r>
        <w:separator/>
      </w:r>
    </w:p>
  </w:footnote>
  <w:footnote w:type="continuationSeparator" w:id="0">
    <w:p w:rsidR="00A96C50" w:rsidRDefault="00A96C50" w:rsidP="005D0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17"/>
    <w:rsid w:val="001A0705"/>
    <w:rsid w:val="001B72C1"/>
    <w:rsid w:val="002962D2"/>
    <w:rsid w:val="00394DF9"/>
    <w:rsid w:val="005D0C29"/>
    <w:rsid w:val="006E2C95"/>
    <w:rsid w:val="007648D1"/>
    <w:rsid w:val="007A6FF3"/>
    <w:rsid w:val="00894307"/>
    <w:rsid w:val="008A324A"/>
    <w:rsid w:val="008E6E75"/>
    <w:rsid w:val="008E7B87"/>
    <w:rsid w:val="008F6B71"/>
    <w:rsid w:val="00967617"/>
    <w:rsid w:val="009F7C55"/>
    <w:rsid w:val="00A547AF"/>
    <w:rsid w:val="00A96C50"/>
    <w:rsid w:val="00AE360B"/>
    <w:rsid w:val="00C10A6A"/>
    <w:rsid w:val="00CE09A7"/>
    <w:rsid w:val="00D6268C"/>
    <w:rsid w:val="00DF6A2E"/>
    <w:rsid w:val="00E24229"/>
    <w:rsid w:val="00E56087"/>
    <w:rsid w:val="00ED06F8"/>
    <w:rsid w:val="00F4528D"/>
    <w:rsid w:val="00F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C29"/>
    <w:rPr>
      <w:sz w:val="18"/>
      <w:szCs w:val="18"/>
    </w:rPr>
  </w:style>
  <w:style w:type="table" w:styleId="a5">
    <w:name w:val="Table Grid"/>
    <w:basedOn w:val="a1"/>
    <w:uiPriority w:val="59"/>
    <w:rsid w:val="001A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26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C29"/>
    <w:rPr>
      <w:sz w:val="18"/>
      <w:szCs w:val="18"/>
    </w:rPr>
  </w:style>
  <w:style w:type="table" w:styleId="a5">
    <w:name w:val="Table Grid"/>
    <w:basedOn w:val="a1"/>
    <w:uiPriority w:val="59"/>
    <w:rsid w:val="001A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26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153</Words>
  <Characters>875</Characters>
  <Application>Microsoft Office Word</Application>
  <DocSecurity>0</DocSecurity>
  <Lines>7</Lines>
  <Paragraphs>2</Paragraphs>
  <ScaleCrop>false</ScaleCrop>
  <Company>china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2019-10-24T06:36:00Z</dcterms:created>
  <dcterms:modified xsi:type="dcterms:W3CDTF">2019-10-24T07:01:00Z</dcterms:modified>
</cp:coreProperties>
</file>