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Fonts w:hint="eastAsia" w:ascii="仿宋" w:hAnsi="仿宋" w:eastAsia="仿宋"/>
          <w:b/>
          <w:color w:val="000000"/>
          <w:sz w:val="28"/>
          <w:szCs w:val="28"/>
        </w:rPr>
      </w:pPr>
      <w:bookmarkStart w:id="0" w:name="_Toc20050"/>
      <w:bookmarkStart w:id="1" w:name="_Toc25049_WPSOffice_Level1"/>
      <w:bookmarkStart w:id="2" w:name="_Toc30870"/>
      <w:bookmarkStart w:id="3" w:name="_Toc8128_WPSOffice_Level1"/>
      <w:bookmarkStart w:id="4" w:name="_Toc30978"/>
      <w:bookmarkStart w:id="5" w:name="_Toc1985"/>
      <w:bookmarkStart w:id="6" w:name="_Toc32101"/>
      <w:bookmarkStart w:id="7" w:name="_Toc24369"/>
      <w:bookmarkStart w:id="8" w:name="_Toc28503"/>
      <w:bookmarkStart w:id="9" w:name="_Toc13625"/>
      <w:bookmarkStart w:id="10" w:name="_Toc12502"/>
      <w:bookmarkStart w:id="11" w:name="_Toc8155_WPSOffice_Level1"/>
      <w:bookmarkStart w:id="12" w:name="_Toc497_WPSOffice_Level1"/>
      <w:r>
        <w:rPr>
          <w:rFonts w:hint="eastAsia" w:ascii="仿宋" w:hAnsi="仿宋" w:eastAsia="仿宋"/>
          <w:b/>
          <w:color w:val="000000"/>
          <w:sz w:val="28"/>
          <w:szCs w:val="28"/>
          <w:lang w:val="en-US" w:eastAsia="zh-CN"/>
        </w:rPr>
        <w:t>2018届本科毕业生规模、结构、就业率和就业流向</w:t>
      </w:r>
      <w:bookmarkEnd w:id="0"/>
      <w:bookmarkEnd w:id="1"/>
      <w:bookmarkEnd w:id="2"/>
      <w:bookmarkEnd w:id="3"/>
      <w:bookmarkEnd w:id="4"/>
      <w:bookmarkEnd w:id="5"/>
      <w:bookmarkEnd w:id="6"/>
      <w:bookmarkEnd w:id="7"/>
      <w:bookmarkEnd w:id="8"/>
      <w:bookmarkEnd w:id="9"/>
      <w:bookmarkEnd w:id="10"/>
      <w:bookmarkEnd w:id="11"/>
      <w:bookmarkEnd w:id="12"/>
    </w:p>
    <w:p>
      <w:pPr>
        <w:spacing w:line="560" w:lineRule="exact"/>
        <w:jc w:val="center"/>
        <w:outlineLvl w:val="0"/>
        <w:rPr>
          <w:rFonts w:hint="eastAsia" w:ascii="仿宋" w:hAnsi="仿宋" w:eastAsia="仿宋"/>
          <w:b/>
          <w:color w:val="000000"/>
          <w:sz w:val="28"/>
          <w:szCs w:val="28"/>
        </w:rPr>
      </w:pPr>
    </w:p>
    <w:p>
      <w:pPr>
        <w:spacing w:line="560" w:lineRule="exact"/>
        <w:ind w:firstLine="557" w:firstLineChars="198"/>
        <w:outlineLvl w:val="1"/>
        <w:rPr>
          <w:rFonts w:ascii="仿宋" w:hAnsi="仿宋" w:eastAsia="仿宋"/>
          <w:b/>
          <w:bCs/>
          <w:color w:val="000000"/>
          <w:sz w:val="28"/>
          <w:szCs w:val="28"/>
        </w:rPr>
      </w:pPr>
      <w:bookmarkStart w:id="13" w:name="_Toc20696"/>
      <w:bookmarkStart w:id="14" w:name="_Toc16788"/>
      <w:bookmarkStart w:id="15" w:name="_Toc8024_WPSOffice_Level2"/>
      <w:bookmarkStart w:id="16" w:name="_Toc19590_WPSOffice_Level2"/>
      <w:bookmarkStart w:id="17" w:name="_Toc28133"/>
      <w:bookmarkStart w:id="18" w:name="_Toc29344_WPSOffice_Level2"/>
      <w:bookmarkStart w:id="19" w:name="_Toc25387"/>
      <w:bookmarkStart w:id="20" w:name="_Toc30554"/>
      <w:bookmarkStart w:id="21" w:name="_Toc13557_WPSOffice_Level2"/>
      <w:bookmarkStart w:id="22" w:name="_Toc25562"/>
      <w:bookmarkStart w:id="23" w:name="_Toc23618"/>
      <w:bookmarkStart w:id="24" w:name="_Toc20871"/>
      <w:bookmarkStart w:id="25" w:name="_Toc9672"/>
      <w:r>
        <w:rPr>
          <w:rFonts w:hint="eastAsia" w:ascii="仿宋" w:hAnsi="仿宋" w:eastAsia="仿宋"/>
          <w:b/>
          <w:bCs/>
          <w:color w:val="000000"/>
          <w:sz w:val="28"/>
          <w:szCs w:val="28"/>
          <w:lang w:eastAsia="zh-CN"/>
        </w:rPr>
        <w:t>一、</w:t>
      </w:r>
      <w:r>
        <w:rPr>
          <w:rFonts w:hint="eastAsia" w:ascii="仿宋" w:hAnsi="仿宋" w:eastAsia="仿宋"/>
          <w:b/>
          <w:bCs/>
          <w:color w:val="000000"/>
          <w:sz w:val="28"/>
          <w:szCs w:val="28"/>
        </w:rPr>
        <w:t>规模结构</w:t>
      </w:r>
      <w:bookmarkEnd w:id="13"/>
      <w:bookmarkEnd w:id="14"/>
      <w:bookmarkEnd w:id="15"/>
      <w:bookmarkEnd w:id="16"/>
      <w:bookmarkEnd w:id="17"/>
      <w:bookmarkEnd w:id="18"/>
      <w:bookmarkEnd w:id="19"/>
      <w:bookmarkEnd w:id="20"/>
      <w:bookmarkEnd w:id="21"/>
      <w:bookmarkEnd w:id="22"/>
      <w:bookmarkEnd w:id="23"/>
      <w:bookmarkEnd w:id="24"/>
      <w:bookmarkEnd w:id="25"/>
    </w:p>
    <w:p>
      <w:pPr>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武汉华夏理工学院201</w:t>
      </w:r>
      <w:r>
        <w:rPr>
          <w:rFonts w:hint="eastAsia" w:ascii="仿宋" w:hAnsi="仿宋" w:eastAsia="仿宋"/>
          <w:color w:val="000000"/>
          <w:sz w:val="28"/>
          <w:szCs w:val="28"/>
          <w:lang w:val="en-US" w:eastAsia="zh-CN"/>
        </w:rPr>
        <w:t>8</w:t>
      </w:r>
      <w:r>
        <w:rPr>
          <w:rFonts w:hint="eastAsia" w:ascii="仿宋" w:hAnsi="仿宋" w:eastAsia="仿宋"/>
          <w:color w:val="000000"/>
          <w:sz w:val="28"/>
          <w:szCs w:val="28"/>
        </w:rPr>
        <w:t>届本科毕业生共有2</w:t>
      </w:r>
      <w:r>
        <w:rPr>
          <w:rFonts w:hint="eastAsia" w:ascii="仿宋" w:hAnsi="仿宋" w:eastAsia="仿宋"/>
          <w:color w:val="000000"/>
          <w:sz w:val="28"/>
          <w:szCs w:val="28"/>
          <w:lang w:val="en-US" w:eastAsia="zh-CN"/>
        </w:rPr>
        <w:t>488</w:t>
      </w:r>
      <w:r>
        <w:rPr>
          <w:rFonts w:hint="eastAsia" w:ascii="仿宋" w:hAnsi="仿宋" w:eastAsia="仿宋"/>
          <w:color w:val="000000"/>
          <w:sz w:val="28"/>
          <w:szCs w:val="28"/>
        </w:rPr>
        <w:t>人。</w:t>
      </w:r>
    </w:p>
    <w:p>
      <w:pPr>
        <w:spacing w:line="560" w:lineRule="exact"/>
        <w:ind w:firstLine="560" w:firstLineChars="200"/>
        <w:rPr>
          <w:rFonts w:ascii="仿宋" w:hAnsi="仿宋" w:eastAsia="仿宋"/>
          <w:color w:val="000000"/>
          <w:sz w:val="28"/>
          <w:szCs w:val="28"/>
        </w:rPr>
      </w:pPr>
      <w:bookmarkStart w:id="26" w:name="_Toc32601"/>
      <w:bookmarkStart w:id="27" w:name="_Toc3216"/>
      <w:bookmarkStart w:id="28" w:name="_Toc2712"/>
      <w:bookmarkStart w:id="29" w:name="_Toc23928"/>
      <w:r>
        <w:rPr>
          <w:rFonts w:hint="eastAsia" w:ascii="仿宋" w:hAnsi="仿宋" w:eastAsia="仿宋"/>
          <w:color w:val="000000"/>
          <w:sz w:val="28"/>
          <w:szCs w:val="28"/>
          <w:lang w:val="en-US" w:eastAsia="zh-CN"/>
        </w:rPr>
        <w:t>1.</w:t>
      </w:r>
      <w:r>
        <w:rPr>
          <w:rFonts w:hint="eastAsia" w:ascii="仿宋" w:hAnsi="仿宋" w:eastAsia="仿宋"/>
          <w:color w:val="000000"/>
          <w:sz w:val="28"/>
          <w:szCs w:val="28"/>
        </w:rPr>
        <w:t>毕业生人数</w:t>
      </w:r>
      <w:r>
        <w:rPr>
          <w:rFonts w:hint="eastAsia" w:ascii="仿宋" w:hAnsi="仿宋" w:eastAsia="仿宋"/>
          <w:color w:val="000000"/>
          <w:sz w:val="28"/>
          <w:szCs w:val="28"/>
          <w:lang w:eastAsia="zh-CN"/>
        </w:rPr>
        <w:t>统计</w:t>
      </w:r>
      <w:bookmarkEnd w:id="26"/>
      <w:bookmarkEnd w:id="27"/>
      <w:bookmarkEnd w:id="28"/>
      <w:bookmarkEnd w:id="29"/>
    </w:p>
    <w:p>
      <w:pPr>
        <w:spacing w:line="560" w:lineRule="exact"/>
        <w:ind w:firstLine="560" w:firstLineChars="200"/>
        <w:jc w:val="center"/>
        <w:rPr>
          <w:rFonts w:ascii="仿宋" w:hAnsi="仿宋" w:eastAsia="仿宋"/>
          <w:b/>
          <w:bCs/>
          <w:color w:val="000000"/>
          <w:sz w:val="24"/>
          <w:szCs w:val="24"/>
        </w:rPr>
      </w:pPr>
      <w:r>
        <w:rPr>
          <w:rFonts w:hint="eastAsia" w:ascii="仿宋" w:hAnsi="仿宋" w:eastAsia="仿宋"/>
          <w:b w:val="0"/>
          <w:bCs w:val="0"/>
          <w:color w:val="000000"/>
          <w:sz w:val="28"/>
          <w:szCs w:val="28"/>
        </w:rPr>
        <w:t>毕业生人数</w:t>
      </w:r>
      <w:r>
        <w:rPr>
          <w:rFonts w:hint="eastAsia" w:ascii="仿宋" w:hAnsi="仿宋" w:eastAsia="仿宋"/>
          <w:b w:val="0"/>
          <w:bCs w:val="0"/>
          <w:color w:val="000000"/>
          <w:sz w:val="28"/>
          <w:szCs w:val="28"/>
          <w:lang w:eastAsia="zh-CN"/>
        </w:rPr>
        <w:t>统计表</w:t>
      </w:r>
    </w:p>
    <w:tbl>
      <w:tblPr>
        <w:tblStyle w:val="2"/>
        <w:tblW w:w="6773" w:type="dxa"/>
        <w:jc w:val="center"/>
        <w:tblInd w:w="-139" w:type="dxa"/>
        <w:tblLayout w:type="fixed"/>
        <w:tblCellMar>
          <w:top w:w="0" w:type="dxa"/>
          <w:left w:w="108" w:type="dxa"/>
          <w:bottom w:w="0" w:type="dxa"/>
          <w:right w:w="108" w:type="dxa"/>
        </w:tblCellMar>
      </w:tblPr>
      <w:tblGrid>
        <w:gridCol w:w="2348"/>
        <w:gridCol w:w="2049"/>
        <w:gridCol w:w="2376"/>
      </w:tblGrid>
      <w:tr>
        <w:tblPrEx>
          <w:tblLayout w:type="fixed"/>
          <w:tblCellMar>
            <w:top w:w="0" w:type="dxa"/>
            <w:left w:w="108" w:type="dxa"/>
            <w:bottom w:w="0" w:type="dxa"/>
            <w:right w:w="108" w:type="dxa"/>
          </w:tblCellMar>
        </w:tblPrEx>
        <w:trPr>
          <w:trHeight w:val="397" w:hRule="atLeast"/>
          <w:jc w:val="center"/>
        </w:trPr>
        <w:tc>
          <w:tcPr>
            <w:tcW w:w="2348" w:type="dxa"/>
            <w:tcBorders>
              <w:top w:val="single" w:color="000000" w:sz="8" w:space="0"/>
              <w:left w:val="single" w:color="000000" w:sz="8" w:space="0"/>
              <w:bottom w:val="single" w:color="000000" w:sz="8" w:space="0"/>
              <w:right w:val="single" w:color="000000" w:sz="8" w:space="0"/>
            </w:tcBorders>
            <w:shd w:val="pct10" w:color="000000" w:fill="FFFFFF" w:themeFill="background1"/>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届别</w:t>
            </w:r>
          </w:p>
        </w:tc>
        <w:tc>
          <w:tcPr>
            <w:tcW w:w="2049" w:type="dxa"/>
            <w:tcBorders>
              <w:top w:val="single" w:color="000000" w:sz="8" w:space="0"/>
              <w:left w:val="nil"/>
              <w:bottom w:val="single" w:color="000000" w:sz="8" w:space="0"/>
              <w:right w:val="single" w:color="000000" w:sz="8" w:space="0"/>
            </w:tcBorders>
            <w:shd w:val="pct10" w:color="000000" w:fill="FFFFFF" w:themeFill="background1"/>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学历</w:t>
            </w:r>
          </w:p>
        </w:tc>
        <w:tc>
          <w:tcPr>
            <w:tcW w:w="2376" w:type="dxa"/>
            <w:tcBorders>
              <w:top w:val="single" w:color="000000" w:sz="8" w:space="0"/>
              <w:left w:val="nil"/>
              <w:bottom w:val="single" w:color="000000" w:sz="8" w:space="0"/>
              <w:right w:val="single" w:color="000000" w:sz="8" w:space="0"/>
            </w:tcBorders>
            <w:shd w:val="pct10" w:color="000000" w:fill="FFFFFF" w:themeFill="background1"/>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人数</w:t>
            </w:r>
          </w:p>
        </w:tc>
      </w:tr>
      <w:tr>
        <w:tblPrEx>
          <w:tblLayout w:type="fixed"/>
          <w:tblCellMar>
            <w:top w:w="0" w:type="dxa"/>
            <w:left w:w="108" w:type="dxa"/>
            <w:bottom w:w="0" w:type="dxa"/>
            <w:right w:w="108" w:type="dxa"/>
          </w:tblCellMar>
        </w:tblPrEx>
        <w:trPr>
          <w:trHeight w:val="397" w:hRule="atLeast"/>
          <w:jc w:val="center"/>
        </w:trPr>
        <w:tc>
          <w:tcPr>
            <w:tcW w:w="2348"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201</w:t>
            </w:r>
            <w:r>
              <w:rPr>
                <w:rFonts w:hint="eastAsia" w:ascii="仿宋" w:hAnsi="仿宋" w:eastAsia="仿宋" w:cs="宋体"/>
                <w:color w:val="000000"/>
                <w:kern w:val="0"/>
                <w:sz w:val="24"/>
                <w:szCs w:val="24"/>
                <w:lang w:val="en-US" w:eastAsia="zh-CN"/>
              </w:rPr>
              <w:t>8</w:t>
            </w:r>
            <w:r>
              <w:rPr>
                <w:rFonts w:hint="eastAsia" w:ascii="仿宋" w:hAnsi="仿宋" w:eastAsia="仿宋" w:cs="宋体"/>
                <w:color w:val="000000"/>
                <w:kern w:val="0"/>
                <w:sz w:val="24"/>
                <w:szCs w:val="24"/>
              </w:rPr>
              <w:t>届</w:t>
            </w:r>
          </w:p>
        </w:tc>
        <w:tc>
          <w:tcPr>
            <w:tcW w:w="2049" w:type="dxa"/>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本科</w:t>
            </w:r>
          </w:p>
        </w:tc>
        <w:tc>
          <w:tcPr>
            <w:tcW w:w="2376"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rPr>
              <w:t>2</w:t>
            </w:r>
            <w:r>
              <w:rPr>
                <w:rFonts w:hint="eastAsia" w:ascii="仿宋" w:hAnsi="仿宋" w:eastAsia="仿宋" w:cs="宋体"/>
                <w:color w:val="000000"/>
                <w:kern w:val="0"/>
                <w:sz w:val="24"/>
                <w:szCs w:val="24"/>
                <w:lang w:val="en-US" w:eastAsia="zh-CN"/>
              </w:rPr>
              <w:t>488</w:t>
            </w:r>
          </w:p>
        </w:tc>
      </w:tr>
    </w:tbl>
    <w:p>
      <w:pPr>
        <w:spacing w:line="560" w:lineRule="exact"/>
        <w:ind w:firstLine="560" w:firstLineChars="200"/>
        <w:rPr>
          <w:rFonts w:ascii="仿宋" w:hAnsi="仿宋" w:eastAsia="仿宋"/>
          <w:color w:val="000000"/>
          <w:sz w:val="28"/>
          <w:szCs w:val="28"/>
        </w:rPr>
      </w:pPr>
      <w:bookmarkStart w:id="30" w:name="_Toc19806"/>
      <w:bookmarkStart w:id="31" w:name="_Toc8918"/>
      <w:bookmarkStart w:id="32" w:name="_Toc15618"/>
      <w:bookmarkStart w:id="33" w:name="_Toc32000"/>
      <w:r>
        <w:rPr>
          <w:rFonts w:hint="eastAsia" w:ascii="仿宋" w:hAnsi="仿宋" w:eastAsia="仿宋"/>
          <w:color w:val="000000"/>
          <w:sz w:val="28"/>
          <w:szCs w:val="28"/>
          <w:lang w:val="en-US" w:eastAsia="zh-CN"/>
        </w:rPr>
        <w:t>2.</w:t>
      </w:r>
      <w:r>
        <w:rPr>
          <w:rFonts w:hint="eastAsia" w:ascii="仿宋" w:hAnsi="仿宋" w:eastAsia="仿宋"/>
          <w:color w:val="000000"/>
          <w:sz w:val="28"/>
          <w:szCs w:val="28"/>
        </w:rPr>
        <w:t>分学院毕业生人数</w:t>
      </w:r>
      <w:r>
        <w:rPr>
          <w:rFonts w:hint="eastAsia" w:ascii="仿宋" w:hAnsi="仿宋" w:eastAsia="仿宋"/>
          <w:color w:val="000000"/>
          <w:sz w:val="28"/>
          <w:szCs w:val="28"/>
          <w:lang w:eastAsia="zh-CN"/>
        </w:rPr>
        <w:t>统计</w:t>
      </w:r>
      <w:bookmarkEnd w:id="30"/>
      <w:bookmarkEnd w:id="31"/>
      <w:bookmarkEnd w:id="32"/>
      <w:bookmarkEnd w:id="33"/>
    </w:p>
    <w:p>
      <w:pPr>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201</w:t>
      </w:r>
      <w:r>
        <w:rPr>
          <w:rFonts w:hint="eastAsia" w:ascii="仿宋" w:hAnsi="仿宋" w:eastAsia="仿宋"/>
          <w:color w:val="000000"/>
          <w:sz w:val="28"/>
          <w:szCs w:val="28"/>
          <w:lang w:val="en-US" w:eastAsia="zh-CN"/>
        </w:rPr>
        <w:t>8</w:t>
      </w:r>
      <w:r>
        <w:rPr>
          <w:rFonts w:hint="eastAsia" w:ascii="仿宋" w:hAnsi="仿宋" w:eastAsia="仿宋"/>
          <w:color w:val="000000"/>
          <w:sz w:val="28"/>
          <w:szCs w:val="28"/>
        </w:rPr>
        <w:t>届毕业生人数最多的是商学院，毕业生人数最少的是外国语学院。</w:t>
      </w:r>
    </w:p>
    <w:p>
      <w:pPr>
        <w:spacing w:line="560" w:lineRule="exact"/>
        <w:ind w:firstLine="560" w:firstLineChars="200"/>
        <w:jc w:val="center"/>
        <w:rPr>
          <w:rFonts w:ascii="仿宋" w:hAnsi="仿宋" w:eastAsia="仿宋"/>
          <w:color w:val="000000"/>
          <w:sz w:val="24"/>
          <w:szCs w:val="24"/>
        </w:rPr>
      </w:pPr>
      <w:r>
        <w:rPr>
          <w:rFonts w:hint="eastAsia" w:ascii="仿宋" w:hAnsi="仿宋" w:eastAsia="仿宋"/>
          <w:b w:val="0"/>
          <w:bCs w:val="0"/>
          <w:color w:val="000000"/>
          <w:sz w:val="28"/>
          <w:szCs w:val="28"/>
        </w:rPr>
        <w:t>分学院毕业生人数</w:t>
      </w:r>
      <w:r>
        <w:rPr>
          <w:rFonts w:hint="eastAsia" w:ascii="仿宋" w:hAnsi="仿宋" w:eastAsia="仿宋"/>
          <w:b w:val="0"/>
          <w:bCs w:val="0"/>
          <w:color w:val="000000"/>
          <w:sz w:val="28"/>
          <w:szCs w:val="28"/>
          <w:lang w:eastAsia="zh-CN"/>
        </w:rPr>
        <w:t>统计表</w:t>
      </w:r>
    </w:p>
    <w:tbl>
      <w:tblPr>
        <w:tblStyle w:val="2"/>
        <w:tblpPr w:leftFromText="180" w:rightFromText="180" w:vertAnchor="text" w:horzAnchor="page" w:tblpX="2511" w:tblpY="208"/>
        <w:tblOverlap w:val="never"/>
        <w:tblW w:w="7136" w:type="dxa"/>
        <w:tblInd w:w="0" w:type="dxa"/>
        <w:tblLayout w:type="fixed"/>
        <w:tblCellMar>
          <w:top w:w="0" w:type="dxa"/>
          <w:left w:w="108" w:type="dxa"/>
          <w:bottom w:w="0" w:type="dxa"/>
          <w:right w:w="108" w:type="dxa"/>
        </w:tblCellMar>
      </w:tblPr>
      <w:tblGrid>
        <w:gridCol w:w="2635"/>
        <w:gridCol w:w="2281"/>
        <w:gridCol w:w="2220"/>
      </w:tblGrid>
      <w:tr>
        <w:tblPrEx>
          <w:tblLayout w:type="fixed"/>
          <w:tblCellMar>
            <w:top w:w="0" w:type="dxa"/>
            <w:left w:w="108" w:type="dxa"/>
            <w:bottom w:w="0" w:type="dxa"/>
            <w:right w:w="108" w:type="dxa"/>
          </w:tblCellMar>
        </w:tblPrEx>
        <w:trPr>
          <w:trHeight w:val="454" w:hRule="atLeast"/>
        </w:trPr>
        <w:tc>
          <w:tcPr>
            <w:tcW w:w="2635"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jc w:val="center"/>
              <w:rPr>
                <w:rFonts w:ascii="仿宋" w:hAnsi="仿宋" w:eastAsia="仿宋" w:cs="宋体"/>
                <w:b/>
                <w:bCs/>
                <w:color w:val="000000"/>
                <w:kern w:val="0"/>
                <w:sz w:val="24"/>
              </w:rPr>
            </w:pPr>
            <w:bookmarkStart w:id="34" w:name="_Toc29568"/>
            <w:bookmarkStart w:id="35" w:name="_Toc21793"/>
            <w:bookmarkStart w:id="36" w:name="_Toc17495"/>
            <w:bookmarkStart w:id="37" w:name="_Toc7517"/>
            <w:r>
              <w:rPr>
                <w:rFonts w:hint="eastAsia" w:ascii="仿宋" w:hAnsi="仿宋" w:eastAsia="仿宋" w:cs="宋体"/>
                <w:b/>
                <w:bCs/>
                <w:color w:val="000000"/>
                <w:kern w:val="0"/>
                <w:sz w:val="24"/>
              </w:rPr>
              <w:t>学院</w:t>
            </w:r>
          </w:p>
        </w:tc>
        <w:tc>
          <w:tcPr>
            <w:tcW w:w="2281" w:type="dxa"/>
            <w:tcBorders>
              <w:top w:val="single" w:color="auto" w:sz="4" w:space="0"/>
              <w:left w:val="nil"/>
              <w:bottom w:val="single" w:color="auto" w:sz="4" w:space="0"/>
              <w:right w:val="single" w:color="auto" w:sz="4" w:space="0"/>
            </w:tcBorders>
            <w:shd w:val="clear" w:color="auto" w:fill="D9D9D9"/>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本科人数</w:t>
            </w:r>
          </w:p>
        </w:tc>
        <w:tc>
          <w:tcPr>
            <w:tcW w:w="2220" w:type="dxa"/>
            <w:tcBorders>
              <w:top w:val="single" w:color="auto" w:sz="4" w:space="0"/>
              <w:left w:val="nil"/>
              <w:bottom w:val="single" w:color="auto" w:sz="4" w:space="0"/>
              <w:right w:val="single" w:color="auto" w:sz="4" w:space="0"/>
            </w:tcBorders>
            <w:shd w:val="clear" w:color="auto" w:fill="D9D9D9"/>
            <w:vAlign w:val="center"/>
          </w:tcPr>
          <w:p>
            <w:pPr>
              <w:widowControl/>
              <w:jc w:val="center"/>
              <w:rPr>
                <w:rFonts w:hint="eastAsia" w:ascii="仿宋" w:hAnsi="仿宋" w:eastAsia="仿宋" w:cs="宋体"/>
                <w:b/>
                <w:bCs/>
                <w:color w:val="000000"/>
                <w:kern w:val="0"/>
                <w:sz w:val="24"/>
                <w:lang w:val="en-US" w:eastAsia="zh-CN"/>
              </w:rPr>
            </w:pPr>
            <w:r>
              <w:rPr>
                <w:rFonts w:hint="eastAsia" w:ascii="仿宋" w:hAnsi="仿宋" w:eastAsia="仿宋" w:cs="宋体"/>
                <w:b/>
                <w:bCs/>
                <w:color w:val="000000"/>
                <w:kern w:val="0"/>
                <w:sz w:val="24"/>
                <w:lang w:eastAsia="zh-CN"/>
              </w:rPr>
              <w:t>比例</w:t>
            </w:r>
            <w:r>
              <w:rPr>
                <w:rFonts w:hint="eastAsia" w:ascii="仿宋" w:hAnsi="仿宋" w:eastAsia="仿宋" w:cs="宋体"/>
                <w:b/>
                <w:bCs/>
                <w:color w:val="000000"/>
                <w:kern w:val="0"/>
                <w:sz w:val="24"/>
                <w:lang w:val="en-US" w:eastAsia="zh-CN"/>
              </w:rPr>
              <w:t xml:space="preserve"> %</w:t>
            </w:r>
          </w:p>
        </w:tc>
      </w:tr>
      <w:tr>
        <w:tblPrEx>
          <w:tblLayout w:type="fixed"/>
          <w:tblCellMar>
            <w:top w:w="0" w:type="dxa"/>
            <w:left w:w="108" w:type="dxa"/>
            <w:bottom w:w="0" w:type="dxa"/>
            <w:right w:w="108" w:type="dxa"/>
          </w:tblCellMar>
        </w:tblPrEx>
        <w:trPr>
          <w:trHeight w:val="454" w:hRule="atLeast"/>
        </w:trPr>
        <w:tc>
          <w:tcPr>
            <w:tcW w:w="2635" w:type="dxa"/>
            <w:tcBorders>
              <w:top w:val="nil"/>
              <w:left w:val="single" w:color="auto" w:sz="4" w:space="0"/>
              <w:bottom w:val="single" w:color="auto" w:sz="4" w:space="0"/>
              <w:right w:val="single" w:color="auto" w:sz="4" w:space="0"/>
            </w:tcBorders>
            <w:vAlign w:val="center"/>
          </w:tcPr>
          <w:p>
            <w:pPr>
              <w:jc w:val="left"/>
              <w:rPr>
                <w:rFonts w:hint="eastAsia" w:ascii="仿宋" w:hAnsi="仿宋" w:eastAsia="仿宋"/>
                <w:sz w:val="24"/>
              </w:rPr>
            </w:pPr>
            <w:r>
              <w:rPr>
                <w:rFonts w:hint="eastAsia" w:ascii="仿宋" w:hAnsi="仿宋" w:eastAsia="仿宋"/>
                <w:sz w:val="24"/>
              </w:rPr>
              <w:t>商学院</w:t>
            </w:r>
          </w:p>
        </w:tc>
        <w:tc>
          <w:tcPr>
            <w:tcW w:w="2281" w:type="dxa"/>
            <w:tcBorders>
              <w:top w:val="nil"/>
              <w:left w:val="nil"/>
              <w:bottom w:val="single" w:color="auto" w:sz="4" w:space="0"/>
              <w:right w:val="single" w:color="auto" w:sz="4" w:space="0"/>
            </w:tcBorders>
            <w:vAlign w:val="center"/>
          </w:tcPr>
          <w:p>
            <w:pPr>
              <w:jc w:val="center"/>
              <w:rPr>
                <w:rFonts w:hint="eastAsia" w:ascii="仿宋" w:hAnsi="仿宋" w:eastAsia="仿宋" w:cs="宋体"/>
                <w:sz w:val="24"/>
                <w:lang w:val="en-US" w:eastAsia="zh-CN"/>
              </w:rPr>
            </w:pPr>
            <w:r>
              <w:rPr>
                <w:rFonts w:hint="eastAsia" w:ascii="仿宋" w:hAnsi="仿宋" w:eastAsia="仿宋" w:cs="宋体"/>
                <w:sz w:val="24"/>
                <w:lang w:val="en-US" w:eastAsia="zh-CN"/>
              </w:rPr>
              <w:t>638</w:t>
            </w:r>
          </w:p>
        </w:tc>
        <w:tc>
          <w:tcPr>
            <w:tcW w:w="2220" w:type="dxa"/>
            <w:tcBorders>
              <w:top w:val="nil"/>
              <w:left w:val="nil"/>
              <w:bottom w:val="single" w:color="auto" w:sz="4" w:space="0"/>
              <w:right w:val="single" w:color="auto" w:sz="4" w:space="0"/>
            </w:tcBorders>
            <w:vAlign w:val="center"/>
          </w:tcPr>
          <w:p>
            <w:pPr>
              <w:jc w:val="center"/>
              <w:rPr>
                <w:rFonts w:hint="eastAsia" w:ascii="仿宋" w:hAnsi="仿宋" w:eastAsia="仿宋" w:cs="宋体"/>
                <w:sz w:val="24"/>
                <w:lang w:val="en-US" w:eastAsia="zh-CN"/>
              </w:rPr>
            </w:pPr>
            <w:r>
              <w:rPr>
                <w:rFonts w:hint="eastAsia" w:ascii="仿宋" w:hAnsi="仿宋" w:eastAsia="仿宋" w:cs="宋体"/>
                <w:sz w:val="24"/>
                <w:lang w:val="en-US" w:eastAsia="zh-CN"/>
              </w:rPr>
              <w:t>25.64</w:t>
            </w:r>
          </w:p>
        </w:tc>
      </w:tr>
      <w:tr>
        <w:tblPrEx>
          <w:tblLayout w:type="fixed"/>
          <w:tblCellMar>
            <w:top w:w="0" w:type="dxa"/>
            <w:left w:w="108" w:type="dxa"/>
            <w:bottom w:w="0" w:type="dxa"/>
            <w:right w:w="108" w:type="dxa"/>
          </w:tblCellMar>
        </w:tblPrEx>
        <w:trPr>
          <w:trHeight w:val="454" w:hRule="atLeast"/>
        </w:trPr>
        <w:tc>
          <w:tcPr>
            <w:tcW w:w="2635" w:type="dxa"/>
            <w:tcBorders>
              <w:top w:val="nil"/>
              <w:left w:val="single" w:color="auto" w:sz="4" w:space="0"/>
              <w:bottom w:val="single" w:color="auto" w:sz="4" w:space="0"/>
              <w:right w:val="single" w:color="auto" w:sz="4" w:space="0"/>
            </w:tcBorders>
            <w:vAlign w:val="center"/>
          </w:tcPr>
          <w:p>
            <w:pPr>
              <w:jc w:val="left"/>
              <w:rPr>
                <w:rFonts w:hint="eastAsia" w:ascii="仿宋" w:hAnsi="仿宋" w:eastAsia="仿宋"/>
                <w:sz w:val="24"/>
              </w:rPr>
            </w:pPr>
            <w:r>
              <w:rPr>
                <w:rFonts w:hint="eastAsia" w:ascii="仿宋" w:hAnsi="仿宋" w:eastAsia="仿宋"/>
                <w:sz w:val="24"/>
              </w:rPr>
              <w:t>土木建筑工程学院</w:t>
            </w:r>
          </w:p>
        </w:tc>
        <w:tc>
          <w:tcPr>
            <w:tcW w:w="2281" w:type="dxa"/>
            <w:tcBorders>
              <w:top w:val="nil"/>
              <w:left w:val="nil"/>
              <w:bottom w:val="single" w:color="auto" w:sz="4" w:space="0"/>
              <w:right w:val="single" w:color="auto" w:sz="4" w:space="0"/>
            </w:tcBorders>
            <w:vAlign w:val="center"/>
          </w:tcPr>
          <w:p>
            <w:pPr>
              <w:jc w:val="center"/>
              <w:rPr>
                <w:rFonts w:hint="eastAsia" w:ascii="仿宋" w:hAnsi="仿宋" w:eastAsia="仿宋" w:cs="宋体"/>
                <w:sz w:val="24"/>
                <w:lang w:val="en-US" w:eastAsia="zh-CN"/>
              </w:rPr>
            </w:pPr>
            <w:r>
              <w:rPr>
                <w:rFonts w:hint="eastAsia" w:ascii="仿宋" w:hAnsi="仿宋" w:eastAsia="仿宋" w:cs="宋体"/>
                <w:sz w:val="24"/>
                <w:lang w:val="en-US" w:eastAsia="zh-CN"/>
              </w:rPr>
              <w:t>369</w:t>
            </w:r>
          </w:p>
        </w:tc>
        <w:tc>
          <w:tcPr>
            <w:tcW w:w="2220" w:type="dxa"/>
            <w:tcBorders>
              <w:top w:val="nil"/>
              <w:left w:val="nil"/>
              <w:bottom w:val="single" w:color="auto" w:sz="4" w:space="0"/>
              <w:right w:val="single" w:color="auto" w:sz="4" w:space="0"/>
            </w:tcBorders>
            <w:vAlign w:val="center"/>
          </w:tcPr>
          <w:p>
            <w:pPr>
              <w:jc w:val="center"/>
              <w:rPr>
                <w:rFonts w:hint="eastAsia" w:ascii="仿宋" w:hAnsi="仿宋" w:eastAsia="仿宋" w:cs="宋体"/>
                <w:sz w:val="24"/>
                <w:lang w:val="en-US" w:eastAsia="zh-CN"/>
              </w:rPr>
            </w:pPr>
            <w:r>
              <w:rPr>
                <w:rFonts w:hint="eastAsia" w:ascii="仿宋" w:hAnsi="仿宋" w:eastAsia="仿宋" w:cs="宋体"/>
                <w:sz w:val="24"/>
                <w:lang w:val="en-US" w:eastAsia="zh-CN"/>
              </w:rPr>
              <w:t>14.83</w:t>
            </w:r>
          </w:p>
        </w:tc>
      </w:tr>
      <w:tr>
        <w:tblPrEx>
          <w:tblLayout w:type="fixed"/>
          <w:tblCellMar>
            <w:top w:w="0" w:type="dxa"/>
            <w:left w:w="108" w:type="dxa"/>
            <w:bottom w:w="0" w:type="dxa"/>
            <w:right w:w="108" w:type="dxa"/>
          </w:tblCellMar>
        </w:tblPrEx>
        <w:trPr>
          <w:trHeight w:val="454" w:hRule="atLeast"/>
        </w:trPr>
        <w:tc>
          <w:tcPr>
            <w:tcW w:w="2635" w:type="dxa"/>
            <w:tcBorders>
              <w:top w:val="nil"/>
              <w:left w:val="single" w:color="auto" w:sz="4" w:space="0"/>
              <w:bottom w:val="single" w:color="auto" w:sz="4" w:space="0"/>
              <w:right w:val="single" w:color="auto" w:sz="4" w:space="0"/>
            </w:tcBorders>
            <w:vAlign w:val="center"/>
          </w:tcPr>
          <w:p>
            <w:pPr>
              <w:jc w:val="left"/>
              <w:rPr>
                <w:rFonts w:hint="eastAsia" w:ascii="仿宋" w:hAnsi="仿宋" w:eastAsia="仿宋"/>
                <w:sz w:val="24"/>
              </w:rPr>
            </w:pPr>
            <w:r>
              <w:rPr>
                <w:rFonts w:hint="eastAsia" w:ascii="仿宋" w:hAnsi="仿宋" w:eastAsia="仿宋"/>
                <w:sz w:val="24"/>
              </w:rPr>
              <w:t>信息工程学院</w:t>
            </w:r>
          </w:p>
        </w:tc>
        <w:tc>
          <w:tcPr>
            <w:tcW w:w="2281" w:type="dxa"/>
            <w:tcBorders>
              <w:top w:val="nil"/>
              <w:left w:val="nil"/>
              <w:bottom w:val="single" w:color="auto" w:sz="4" w:space="0"/>
              <w:right w:val="single" w:color="auto" w:sz="4" w:space="0"/>
            </w:tcBorders>
            <w:vAlign w:val="center"/>
          </w:tcPr>
          <w:p>
            <w:pPr>
              <w:jc w:val="center"/>
              <w:rPr>
                <w:rFonts w:hint="eastAsia" w:ascii="仿宋" w:hAnsi="仿宋" w:eastAsia="仿宋" w:cs="宋体"/>
                <w:sz w:val="24"/>
                <w:lang w:val="en-US" w:eastAsia="zh-CN"/>
              </w:rPr>
            </w:pPr>
            <w:r>
              <w:rPr>
                <w:rFonts w:hint="eastAsia" w:ascii="仿宋" w:hAnsi="仿宋" w:eastAsia="仿宋" w:cs="宋体"/>
                <w:sz w:val="24"/>
                <w:lang w:val="en-US" w:eastAsia="zh-CN"/>
              </w:rPr>
              <w:t>341</w:t>
            </w:r>
          </w:p>
        </w:tc>
        <w:tc>
          <w:tcPr>
            <w:tcW w:w="2220" w:type="dxa"/>
            <w:tcBorders>
              <w:top w:val="nil"/>
              <w:left w:val="nil"/>
              <w:bottom w:val="single" w:color="auto" w:sz="4" w:space="0"/>
              <w:right w:val="single" w:color="auto" w:sz="4" w:space="0"/>
            </w:tcBorders>
            <w:vAlign w:val="center"/>
          </w:tcPr>
          <w:p>
            <w:pPr>
              <w:jc w:val="center"/>
              <w:rPr>
                <w:rFonts w:hint="eastAsia" w:ascii="仿宋" w:hAnsi="仿宋" w:eastAsia="仿宋" w:cs="宋体"/>
                <w:sz w:val="24"/>
                <w:lang w:val="en-US" w:eastAsia="zh-CN"/>
              </w:rPr>
            </w:pPr>
            <w:r>
              <w:rPr>
                <w:rFonts w:hint="eastAsia" w:ascii="仿宋" w:hAnsi="仿宋" w:eastAsia="仿宋" w:cs="宋体"/>
                <w:sz w:val="24"/>
                <w:lang w:val="en-US" w:eastAsia="zh-CN"/>
              </w:rPr>
              <w:t>13.71</w:t>
            </w:r>
          </w:p>
        </w:tc>
      </w:tr>
      <w:tr>
        <w:tblPrEx>
          <w:tblLayout w:type="fixed"/>
          <w:tblCellMar>
            <w:top w:w="0" w:type="dxa"/>
            <w:left w:w="108" w:type="dxa"/>
            <w:bottom w:w="0" w:type="dxa"/>
            <w:right w:w="108" w:type="dxa"/>
          </w:tblCellMar>
        </w:tblPrEx>
        <w:trPr>
          <w:trHeight w:val="454" w:hRule="atLeast"/>
        </w:trPr>
        <w:tc>
          <w:tcPr>
            <w:tcW w:w="2635" w:type="dxa"/>
            <w:tcBorders>
              <w:top w:val="nil"/>
              <w:left w:val="single" w:color="auto" w:sz="4" w:space="0"/>
              <w:bottom w:val="single" w:color="auto" w:sz="4" w:space="0"/>
              <w:right w:val="single" w:color="auto" w:sz="4" w:space="0"/>
            </w:tcBorders>
            <w:vAlign w:val="center"/>
          </w:tcPr>
          <w:p>
            <w:pPr>
              <w:jc w:val="left"/>
              <w:rPr>
                <w:rFonts w:hint="eastAsia" w:ascii="仿宋" w:hAnsi="仿宋" w:eastAsia="仿宋"/>
                <w:sz w:val="24"/>
              </w:rPr>
            </w:pPr>
            <w:r>
              <w:rPr>
                <w:rFonts w:hint="eastAsia" w:ascii="仿宋" w:hAnsi="仿宋" w:eastAsia="仿宋"/>
                <w:sz w:val="24"/>
              </w:rPr>
              <w:t>艺术设计</w:t>
            </w:r>
            <w:r>
              <w:rPr>
                <w:rFonts w:hint="eastAsia" w:ascii="仿宋" w:hAnsi="仿宋" w:eastAsia="仿宋"/>
                <w:sz w:val="24"/>
                <w:lang w:eastAsia="zh-CN"/>
              </w:rPr>
              <w:t>与传媒</w:t>
            </w:r>
            <w:r>
              <w:rPr>
                <w:rFonts w:hint="eastAsia" w:ascii="仿宋" w:hAnsi="仿宋" w:eastAsia="仿宋"/>
                <w:sz w:val="24"/>
              </w:rPr>
              <w:t>学院</w:t>
            </w:r>
          </w:p>
        </w:tc>
        <w:tc>
          <w:tcPr>
            <w:tcW w:w="2281" w:type="dxa"/>
            <w:tcBorders>
              <w:top w:val="nil"/>
              <w:left w:val="nil"/>
              <w:bottom w:val="single" w:color="auto" w:sz="4" w:space="0"/>
              <w:right w:val="single" w:color="auto" w:sz="4" w:space="0"/>
            </w:tcBorders>
            <w:vAlign w:val="center"/>
          </w:tcPr>
          <w:p>
            <w:pPr>
              <w:jc w:val="center"/>
              <w:rPr>
                <w:rFonts w:hint="eastAsia" w:ascii="仿宋" w:hAnsi="仿宋" w:eastAsia="仿宋" w:cs="宋体"/>
                <w:sz w:val="24"/>
                <w:lang w:val="en-US" w:eastAsia="zh-CN"/>
              </w:rPr>
            </w:pPr>
            <w:r>
              <w:rPr>
                <w:rFonts w:hint="eastAsia" w:ascii="仿宋" w:hAnsi="仿宋" w:eastAsia="仿宋" w:cs="宋体"/>
                <w:sz w:val="24"/>
              </w:rPr>
              <w:t>32</w:t>
            </w:r>
            <w:r>
              <w:rPr>
                <w:rFonts w:hint="eastAsia" w:ascii="仿宋" w:hAnsi="仿宋" w:eastAsia="仿宋" w:cs="宋体"/>
                <w:sz w:val="24"/>
                <w:lang w:val="en-US" w:eastAsia="zh-CN"/>
              </w:rPr>
              <w:t>8</w:t>
            </w:r>
          </w:p>
        </w:tc>
        <w:tc>
          <w:tcPr>
            <w:tcW w:w="2220" w:type="dxa"/>
            <w:tcBorders>
              <w:top w:val="nil"/>
              <w:left w:val="nil"/>
              <w:bottom w:val="single" w:color="auto" w:sz="4" w:space="0"/>
              <w:right w:val="single" w:color="auto" w:sz="4" w:space="0"/>
            </w:tcBorders>
            <w:vAlign w:val="center"/>
          </w:tcPr>
          <w:p>
            <w:pPr>
              <w:jc w:val="center"/>
              <w:rPr>
                <w:rFonts w:hint="eastAsia" w:ascii="仿宋" w:hAnsi="仿宋" w:eastAsia="仿宋" w:cs="宋体"/>
                <w:sz w:val="24"/>
                <w:lang w:val="en-US" w:eastAsia="zh-CN"/>
              </w:rPr>
            </w:pPr>
            <w:r>
              <w:rPr>
                <w:rFonts w:hint="eastAsia" w:ascii="仿宋" w:hAnsi="仿宋" w:eastAsia="仿宋" w:cs="宋体"/>
                <w:sz w:val="24"/>
                <w:lang w:val="en-US" w:eastAsia="zh-CN"/>
              </w:rPr>
              <w:t>13.18</w:t>
            </w:r>
          </w:p>
        </w:tc>
      </w:tr>
      <w:tr>
        <w:tblPrEx>
          <w:tblLayout w:type="fixed"/>
          <w:tblCellMar>
            <w:top w:w="0" w:type="dxa"/>
            <w:left w:w="108" w:type="dxa"/>
            <w:bottom w:w="0" w:type="dxa"/>
            <w:right w:w="108" w:type="dxa"/>
          </w:tblCellMar>
        </w:tblPrEx>
        <w:trPr>
          <w:trHeight w:val="454" w:hRule="atLeast"/>
        </w:trPr>
        <w:tc>
          <w:tcPr>
            <w:tcW w:w="2635" w:type="dxa"/>
            <w:tcBorders>
              <w:top w:val="nil"/>
              <w:left w:val="single" w:color="auto" w:sz="4" w:space="0"/>
              <w:bottom w:val="single" w:color="auto" w:sz="4" w:space="0"/>
              <w:right w:val="single" w:color="auto" w:sz="4" w:space="0"/>
            </w:tcBorders>
            <w:vAlign w:val="center"/>
          </w:tcPr>
          <w:p>
            <w:pPr>
              <w:jc w:val="left"/>
              <w:rPr>
                <w:rFonts w:hint="eastAsia" w:ascii="仿宋" w:hAnsi="仿宋" w:eastAsia="仿宋"/>
                <w:sz w:val="24"/>
              </w:rPr>
            </w:pPr>
            <w:r>
              <w:rPr>
                <w:rFonts w:hint="eastAsia" w:ascii="仿宋" w:hAnsi="仿宋" w:eastAsia="仿宋"/>
                <w:sz w:val="24"/>
              </w:rPr>
              <w:t>机电工程学院</w:t>
            </w:r>
          </w:p>
        </w:tc>
        <w:tc>
          <w:tcPr>
            <w:tcW w:w="2281" w:type="dxa"/>
            <w:tcBorders>
              <w:top w:val="nil"/>
              <w:left w:val="nil"/>
              <w:bottom w:val="single" w:color="auto" w:sz="4" w:space="0"/>
              <w:right w:val="single" w:color="auto" w:sz="4" w:space="0"/>
            </w:tcBorders>
            <w:vAlign w:val="center"/>
          </w:tcPr>
          <w:p>
            <w:pPr>
              <w:jc w:val="center"/>
              <w:rPr>
                <w:rFonts w:hint="eastAsia" w:ascii="仿宋" w:hAnsi="仿宋" w:eastAsia="仿宋" w:cs="宋体"/>
                <w:sz w:val="24"/>
                <w:lang w:val="en-US" w:eastAsia="zh-CN"/>
              </w:rPr>
            </w:pPr>
            <w:r>
              <w:rPr>
                <w:rFonts w:hint="eastAsia" w:ascii="仿宋" w:hAnsi="仿宋" w:eastAsia="仿宋" w:cs="宋体"/>
                <w:sz w:val="24"/>
                <w:lang w:val="en-US" w:eastAsia="zh-CN"/>
              </w:rPr>
              <w:t>297</w:t>
            </w:r>
          </w:p>
        </w:tc>
        <w:tc>
          <w:tcPr>
            <w:tcW w:w="2220" w:type="dxa"/>
            <w:tcBorders>
              <w:top w:val="nil"/>
              <w:left w:val="nil"/>
              <w:bottom w:val="single" w:color="auto" w:sz="4" w:space="0"/>
              <w:right w:val="single" w:color="auto" w:sz="4" w:space="0"/>
            </w:tcBorders>
            <w:vAlign w:val="center"/>
          </w:tcPr>
          <w:p>
            <w:pPr>
              <w:jc w:val="center"/>
              <w:rPr>
                <w:rFonts w:hint="eastAsia" w:ascii="仿宋" w:hAnsi="仿宋" w:eastAsia="仿宋" w:cs="宋体"/>
                <w:sz w:val="24"/>
                <w:lang w:val="en-US" w:eastAsia="zh-CN"/>
              </w:rPr>
            </w:pPr>
            <w:r>
              <w:rPr>
                <w:rFonts w:hint="eastAsia" w:ascii="仿宋" w:hAnsi="仿宋" w:eastAsia="仿宋" w:cs="宋体"/>
                <w:sz w:val="24"/>
                <w:lang w:val="en-US" w:eastAsia="zh-CN"/>
              </w:rPr>
              <w:t>11.94</w:t>
            </w:r>
          </w:p>
        </w:tc>
      </w:tr>
      <w:tr>
        <w:tblPrEx>
          <w:tblLayout w:type="fixed"/>
          <w:tblCellMar>
            <w:top w:w="0" w:type="dxa"/>
            <w:left w:w="108" w:type="dxa"/>
            <w:bottom w:w="0" w:type="dxa"/>
            <w:right w:w="108" w:type="dxa"/>
          </w:tblCellMar>
        </w:tblPrEx>
        <w:trPr>
          <w:trHeight w:val="454" w:hRule="atLeast"/>
        </w:trPr>
        <w:tc>
          <w:tcPr>
            <w:tcW w:w="2635" w:type="dxa"/>
            <w:tcBorders>
              <w:top w:val="nil"/>
              <w:left w:val="single" w:color="auto" w:sz="4" w:space="0"/>
              <w:bottom w:val="single" w:color="auto" w:sz="4" w:space="0"/>
              <w:right w:val="single" w:color="auto" w:sz="4" w:space="0"/>
            </w:tcBorders>
            <w:vAlign w:val="center"/>
          </w:tcPr>
          <w:p>
            <w:pPr>
              <w:jc w:val="left"/>
              <w:rPr>
                <w:rFonts w:hint="eastAsia" w:ascii="仿宋" w:hAnsi="仿宋" w:eastAsia="仿宋"/>
                <w:sz w:val="24"/>
              </w:rPr>
            </w:pPr>
            <w:r>
              <w:rPr>
                <w:rFonts w:hint="eastAsia" w:ascii="仿宋" w:hAnsi="仿宋" w:eastAsia="仿宋"/>
                <w:sz w:val="24"/>
              </w:rPr>
              <w:t>汽车工程学院</w:t>
            </w:r>
          </w:p>
        </w:tc>
        <w:tc>
          <w:tcPr>
            <w:tcW w:w="2281" w:type="dxa"/>
            <w:tcBorders>
              <w:top w:val="nil"/>
              <w:left w:val="nil"/>
              <w:bottom w:val="single" w:color="auto" w:sz="4" w:space="0"/>
              <w:right w:val="single" w:color="auto" w:sz="4" w:space="0"/>
            </w:tcBorders>
            <w:vAlign w:val="center"/>
          </w:tcPr>
          <w:p>
            <w:pPr>
              <w:jc w:val="center"/>
              <w:rPr>
                <w:rFonts w:hint="eastAsia" w:ascii="仿宋" w:hAnsi="仿宋" w:eastAsia="仿宋" w:cs="宋体"/>
                <w:sz w:val="24"/>
                <w:lang w:val="en-US" w:eastAsia="zh-CN"/>
              </w:rPr>
            </w:pPr>
            <w:r>
              <w:rPr>
                <w:rFonts w:hint="eastAsia" w:ascii="仿宋" w:hAnsi="仿宋" w:eastAsia="仿宋" w:cs="宋体"/>
                <w:sz w:val="24"/>
              </w:rPr>
              <w:t>2</w:t>
            </w:r>
            <w:r>
              <w:rPr>
                <w:rFonts w:hint="eastAsia" w:ascii="仿宋" w:hAnsi="仿宋" w:eastAsia="仿宋" w:cs="宋体"/>
                <w:sz w:val="24"/>
                <w:lang w:val="en-US" w:eastAsia="zh-CN"/>
              </w:rPr>
              <w:t>18</w:t>
            </w:r>
          </w:p>
        </w:tc>
        <w:tc>
          <w:tcPr>
            <w:tcW w:w="2220" w:type="dxa"/>
            <w:tcBorders>
              <w:top w:val="nil"/>
              <w:left w:val="nil"/>
              <w:bottom w:val="single" w:color="auto" w:sz="4" w:space="0"/>
              <w:right w:val="single" w:color="auto" w:sz="4" w:space="0"/>
            </w:tcBorders>
            <w:vAlign w:val="center"/>
          </w:tcPr>
          <w:p>
            <w:pPr>
              <w:jc w:val="center"/>
              <w:rPr>
                <w:rFonts w:hint="eastAsia" w:ascii="仿宋" w:hAnsi="仿宋" w:eastAsia="仿宋" w:cs="宋体"/>
                <w:sz w:val="24"/>
                <w:lang w:val="en-US" w:eastAsia="zh-CN"/>
              </w:rPr>
            </w:pPr>
            <w:r>
              <w:rPr>
                <w:rFonts w:hint="eastAsia" w:ascii="仿宋" w:hAnsi="仿宋" w:eastAsia="仿宋" w:cs="宋体"/>
                <w:sz w:val="24"/>
                <w:lang w:val="en-US" w:eastAsia="zh-CN"/>
              </w:rPr>
              <w:t>8.76</w:t>
            </w:r>
          </w:p>
        </w:tc>
      </w:tr>
      <w:tr>
        <w:tblPrEx>
          <w:tblLayout w:type="fixed"/>
          <w:tblCellMar>
            <w:top w:w="0" w:type="dxa"/>
            <w:left w:w="108" w:type="dxa"/>
            <w:bottom w:w="0" w:type="dxa"/>
            <w:right w:w="108" w:type="dxa"/>
          </w:tblCellMar>
        </w:tblPrEx>
        <w:trPr>
          <w:trHeight w:val="454" w:hRule="atLeast"/>
        </w:trPr>
        <w:tc>
          <w:tcPr>
            <w:tcW w:w="2635" w:type="dxa"/>
            <w:tcBorders>
              <w:top w:val="nil"/>
              <w:left w:val="single" w:color="auto" w:sz="4" w:space="0"/>
              <w:bottom w:val="single" w:color="auto" w:sz="4" w:space="0"/>
              <w:right w:val="single" w:color="auto" w:sz="4" w:space="0"/>
            </w:tcBorders>
            <w:vAlign w:val="center"/>
          </w:tcPr>
          <w:p>
            <w:pPr>
              <w:jc w:val="left"/>
              <w:rPr>
                <w:rFonts w:ascii="仿宋" w:hAnsi="仿宋" w:eastAsia="仿宋" w:cs="宋体"/>
                <w:sz w:val="24"/>
              </w:rPr>
            </w:pPr>
            <w:r>
              <w:rPr>
                <w:rFonts w:hint="eastAsia" w:ascii="仿宋" w:hAnsi="仿宋" w:eastAsia="仿宋"/>
                <w:sz w:val="24"/>
              </w:rPr>
              <w:t>生物与制药工程学院</w:t>
            </w:r>
          </w:p>
        </w:tc>
        <w:tc>
          <w:tcPr>
            <w:tcW w:w="2281" w:type="dxa"/>
            <w:tcBorders>
              <w:top w:val="nil"/>
              <w:left w:val="nil"/>
              <w:bottom w:val="single" w:color="auto" w:sz="4" w:space="0"/>
              <w:right w:val="single" w:color="auto" w:sz="4" w:space="0"/>
            </w:tcBorders>
            <w:vAlign w:val="center"/>
          </w:tcPr>
          <w:p>
            <w:pPr>
              <w:jc w:val="center"/>
              <w:rPr>
                <w:rFonts w:hint="eastAsia" w:ascii="仿宋" w:hAnsi="仿宋" w:eastAsia="仿宋" w:cs="宋体"/>
                <w:sz w:val="24"/>
                <w:lang w:val="en-US" w:eastAsia="zh-CN"/>
              </w:rPr>
            </w:pPr>
            <w:r>
              <w:rPr>
                <w:rFonts w:hint="eastAsia" w:ascii="仿宋" w:hAnsi="仿宋" w:eastAsia="仿宋" w:cs="宋体"/>
                <w:sz w:val="24"/>
              </w:rPr>
              <w:t>1</w:t>
            </w:r>
            <w:r>
              <w:rPr>
                <w:rFonts w:hint="eastAsia" w:ascii="仿宋" w:hAnsi="仿宋" w:eastAsia="仿宋" w:cs="宋体"/>
                <w:sz w:val="24"/>
                <w:lang w:val="en-US" w:eastAsia="zh-CN"/>
              </w:rPr>
              <w:t>66</w:t>
            </w:r>
          </w:p>
        </w:tc>
        <w:tc>
          <w:tcPr>
            <w:tcW w:w="2220" w:type="dxa"/>
            <w:tcBorders>
              <w:top w:val="nil"/>
              <w:left w:val="nil"/>
              <w:bottom w:val="single" w:color="auto" w:sz="4" w:space="0"/>
              <w:right w:val="single" w:color="auto" w:sz="4" w:space="0"/>
            </w:tcBorders>
            <w:vAlign w:val="center"/>
          </w:tcPr>
          <w:p>
            <w:pPr>
              <w:jc w:val="center"/>
              <w:rPr>
                <w:rFonts w:hint="eastAsia" w:ascii="仿宋" w:hAnsi="仿宋" w:eastAsia="仿宋" w:cs="宋体"/>
                <w:sz w:val="24"/>
                <w:lang w:val="en-US" w:eastAsia="zh-CN"/>
              </w:rPr>
            </w:pPr>
            <w:r>
              <w:rPr>
                <w:rFonts w:hint="eastAsia" w:ascii="仿宋" w:hAnsi="仿宋" w:eastAsia="仿宋" w:cs="宋体"/>
                <w:sz w:val="24"/>
                <w:lang w:val="en-US" w:eastAsia="zh-CN"/>
              </w:rPr>
              <w:t>6.67</w:t>
            </w:r>
          </w:p>
        </w:tc>
      </w:tr>
      <w:tr>
        <w:tblPrEx>
          <w:tblLayout w:type="fixed"/>
          <w:tblCellMar>
            <w:top w:w="0" w:type="dxa"/>
            <w:left w:w="108" w:type="dxa"/>
            <w:bottom w:w="0" w:type="dxa"/>
            <w:right w:w="108" w:type="dxa"/>
          </w:tblCellMar>
        </w:tblPrEx>
        <w:trPr>
          <w:trHeight w:val="454" w:hRule="atLeast"/>
        </w:trPr>
        <w:tc>
          <w:tcPr>
            <w:tcW w:w="2635" w:type="dxa"/>
            <w:tcBorders>
              <w:top w:val="nil"/>
              <w:left w:val="single" w:color="auto" w:sz="4" w:space="0"/>
              <w:bottom w:val="single" w:color="auto" w:sz="4" w:space="0"/>
              <w:right w:val="single" w:color="auto" w:sz="4" w:space="0"/>
            </w:tcBorders>
            <w:vAlign w:val="center"/>
          </w:tcPr>
          <w:p>
            <w:pPr>
              <w:jc w:val="left"/>
              <w:rPr>
                <w:rFonts w:ascii="仿宋" w:hAnsi="仿宋" w:eastAsia="仿宋" w:cs="宋体"/>
                <w:sz w:val="24"/>
              </w:rPr>
            </w:pPr>
            <w:r>
              <w:rPr>
                <w:rFonts w:hint="eastAsia" w:ascii="仿宋" w:hAnsi="仿宋" w:eastAsia="仿宋"/>
                <w:sz w:val="24"/>
              </w:rPr>
              <w:t>外国语学院</w:t>
            </w:r>
          </w:p>
        </w:tc>
        <w:tc>
          <w:tcPr>
            <w:tcW w:w="2281" w:type="dxa"/>
            <w:tcBorders>
              <w:top w:val="nil"/>
              <w:left w:val="nil"/>
              <w:bottom w:val="single" w:color="auto" w:sz="4" w:space="0"/>
              <w:right w:val="single" w:color="auto" w:sz="4" w:space="0"/>
            </w:tcBorders>
            <w:vAlign w:val="center"/>
          </w:tcPr>
          <w:p>
            <w:pPr>
              <w:jc w:val="center"/>
              <w:rPr>
                <w:rFonts w:ascii="仿宋" w:hAnsi="仿宋" w:eastAsia="仿宋" w:cs="宋体"/>
                <w:sz w:val="24"/>
                <w:lang w:val="en-US"/>
              </w:rPr>
            </w:pPr>
            <w:r>
              <w:rPr>
                <w:rFonts w:hint="eastAsia" w:ascii="仿宋" w:hAnsi="仿宋" w:eastAsia="仿宋" w:cs="宋体"/>
                <w:sz w:val="24"/>
              </w:rPr>
              <w:t>1</w:t>
            </w:r>
            <w:r>
              <w:rPr>
                <w:rFonts w:hint="eastAsia" w:ascii="仿宋" w:hAnsi="仿宋" w:eastAsia="仿宋" w:cs="宋体"/>
                <w:sz w:val="24"/>
                <w:lang w:val="en-US" w:eastAsia="zh-CN"/>
              </w:rPr>
              <w:t>31</w:t>
            </w:r>
          </w:p>
        </w:tc>
        <w:tc>
          <w:tcPr>
            <w:tcW w:w="2220" w:type="dxa"/>
            <w:tcBorders>
              <w:top w:val="nil"/>
              <w:left w:val="nil"/>
              <w:bottom w:val="single" w:color="auto" w:sz="4" w:space="0"/>
              <w:right w:val="single" w:color="auto" w:sz="4" w:space="0"/>
            </w:tcBorders>
            <w:vAlign w:val="center"/>
          </w:tcPr>
          <w:p>
            <w:pPr>
              <w:jc w:val="center"/>
              <w:rPr>
                <w:rFonts w:hint="eastAsia" w:ascii="仿宋" w:hAnsi="仿宋" w:eastAsia="仿宋" w:cs="宋体"/>
                <w:sz w:val="24"/>
                <w:lang w:val="en-US" w:eastAsia="zh-CN"/>
              </w:rPr>
            </w:pPr>
            <w:r>
              <w:rPr>
                <w:rFonts w:hint="eastAsia" w:ascii="仿宋" w:hAnsi="仿宋" w:eastAsia="仿宋" w:cs="宋体"/>
                <w:sz w:val="24"/>
                <w:lang w:val="en-US" w:eastAsia="zh-CN"/>
              </w:rPr>
              <w:t>5.27</w:t>
            </w:r>
          </w:p>
        </w:tc>
      </w:tr>
      <w:tr>
        <w:tblPrEx>
          <w:tblLayout w:type="fixed"/>
          <w:tblCellMar>
            <w:top w:w="0" w:type="dxa"/>
            <w:left w:w="108" w:type="dxa"/>
            <w:bottom w:w="0" w:type="dxa"/>
            <w:right w:w="108" w:type="dxa"/>
          </w:tblCellMar>
        </w:tblPrEx>
        <w:trPr>
          <w:trHeight w:val="454" w:hRule="atLeast"/>
        </w:trPr>
        <w:tc>
          <w:tcPr>
            <w:tcW w:w="2635"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jc w:val="center"/>
              <w:rPr>
                <w:rFonts w:ascii="仿宋" w:hAnsi="仿宋" w:eastAsia="仿宋" w:cs="Arial"/>
                <w:b/>
                <w:color w:val="000000"/>
                <w:kern w:val="0"/>
                <w:sz w:val="24"/>
              </w:rPr>
            </w:pPr>
            <w:r>
              <w:rPr>
                <w:rFonts w:hint="eastAsia" w:ascii="仿宋" w:hAnsi="仿宋" w:eastAsia="仿宋" w:cs="Arial"/>
                <w:b/>
                <w:color w:val="000000"/>
                <w:kern w:val="0"/>
                <w:sz w:val="24"/>
              </w:rPr>
              <w:t>总计</w:t>
            </w:r>
          </w:p>
        </w:tc>
        <w:tc>
          <w:tcPr>
            <w:tcW w:w="2281" w:type="dxa"/>
            <w:tcBorders>
              <w:top w:val="single" w:color="auto" w:sz="4" w:space="0"/>
              <w:left w:val="nil"/>
              <w:bottom w:val="single" w:color="auto" w:sz="4" w:space="0"/>
              <w:right w:val="single" w:color="auto" w:sz="4" w:space="0"/>
            </w:tcBorders>
            <w:shd w:val="clear" w:color="auto" w:fill="D9D9D9"/>
            <w:vAlign w:val="center"/>
          </w:tcPr>
          <w:p>
            <w:pPr>
              <w:jc w:val="center"/>
              <w:rPr>
                <w:rFonts w:hint="eastAsia" w:ascii="仿宋" w:hAnsi="仿宋" w:eastAsia="仿宋" w:cs="宋体"/>
                <w:b/>
                <w:sz w:val="24"/>
                <w:lang w:val="en-US" w:eastAsia="zh-CN"/>
              </w:rPr>
            </w:pPr>
            <w:r>
              <w:rPr>
                <w:rFonts w:hint="eastAsia" w:ascii="仿宋" w:hAnsi="仿宋" w:eastAsia="仿宋" w:cs="宋体"/>
                <w:b/>
                <w:sz w:val="24"/>
              </w:rPr>
              <w:t>2</w:t>
            </w:r>
            <w:r>
              <w:rPr>
                <w:rFonts w:hint="eastAsia" w:ascii="仿宋" w:hAnsi="仿宋" w:eastAsia="仿宋" w:cs="宋体"/>
                <w:b/>
                <w:sz w:val="24"/>
                <w:lang w:val="en-US" w:eastAsia="zh-CN"/>
              </w:rPr>
              <w:t>488</w:t>
            </w:r>
          </w:p>
        </w:tc>
        <w:tc>
          <w:tcPr>
            <w:tcW w:w="2220" w:type="dxa"/>
            <w:tcBorders>
              <w:top w:val="single" w:color="auto" w:sz="4" w:space="0"/>
              <w:left w:val="nil"/>
              <w:bottom w:val="single" w:color="auto" w:sz="4" w:space="0"/>
              <w:right w:val="single" w:color="auto" w:sz="4" w:space="0"/>
            </w:tcBorders>
            <w:shd w:val="clear" w:color="auto" w:fill="D9D9D9"/>
            <w:vAlign w:val="center"/>
          </w:tcPr>
          <w:p>
            <w:pPr>
              <w:jc w:val="center"/>
              <w:rPr>
                <w:rFonts w:hint="eastAsia" w:ascii="仿宋" w:hAnsi="仿宋" w:eastAsia="仿宋" w:cs="宋体"/>
                <w:b/>
                <w:sz w:val="24"/>
                <w:lang w:val="en-US" w:eastAsia="zh-CN"/>
              </w:rPr>
            </w:pPr>
            <w:r>
              <w:rPr>
                <w:rFonts w:hint="eastAsia" w:ascii="仿宋" w:hAnsi="仿宋" w:eastAsia="仿宋" w:cs="宋体"/>
                <w:b/>
                <w:sz w:val="24"/>
                <w:lang w:val="en-US" w:eastAsia="zh-CN"/>
              </w:rPr>
              <w:t>100%</w:t>
            </w:r>
          </w:p>
        </w:tc>
      </w:tr>
    </w:tbl>
    <w:p>
      <w:pPr>
        <w:ind w:firstLine="560" w:firstLineChars="200"/>
        <w:jc w:val="left"/>
        <w:rPr>
          <w:rFonts w:hint="eastAsia" w:ascii="仿宋" w:hAnsi="仿宋" w:eastAsia="仿宋"/>
          <w:color w:val="auto"/>
          <w:sz w:val="28"/>
          <w:szCs w:val="28"/>
          <w:lang w:val="en-US" w:eastAsia="zh-CN"/>
        </w:rPr>
      </w:pPr>
    </w:p>
    <w:p>
      <w:pPr>
        <w:ind w:firstLine="560" w:firstLineChars="200"/>
        <w:jc w:val="left"/>
        <w:rPr>
          <w:rFonts w:hint="eastAsia" w:ascii="仿宋" w:hAnsi="仿宋" w:eastAsia="仿宋"/>
          <w:color w:val="auto"/>
          <w:sz w:val="28"/>
          <w:szCs w:val="28"/>
          <w:lang w:val="en-US" w:eastAsia="zh-CN"/>
        </w:rPr>
      </w:pPr>
    </w:p>
    <w:p>
      <w:pPr>
        <w:ind w:firstLine="560" w:firstLineChars="200"/>
        <w:jc w:val="left"/>
        <w:rPr>
          <w:rFonts w:hint="eastAsia" w:ascii="仿宋" w:hAnsi="仿宋" w:eastAsia="仿宋"/>
          <w:color w:val="auto"/>
          <w:sz w:val="28"/>
          <w:szCs w:val="28"/>
          <w:lang w:val="en-US" w:eastAsia="zh-CN"/>
        </w:rPr>
      </w:pPr>
    </w:p>
    <w:p>
      <w:pPr>
        <w:ind w:firstLine="560" w:firstLineChars="200"/>
        <w:jc w:val="left"/>
        <w:rPr>
          <w:rFonts w:ascii="仿宋" w:hAnsi="仿宋" w:eastAsia="仿宋"/>
          <w:color w:val="auto"/>
          <w:sz w:val="28"/>
          <w:szCs w:val="28"/>
        </w:rPr>
      </w:pPr>
      <w:r>
        <w:rPr>
          <w:rFonts w:hint="eastAsia" w:ascii="仿宋" w:hAnsi="仿宋" w:eastAsia="仿宋"/>
          <w:color w:val="auto"/>
          <w:sz w:val="28"/>
          <w:szCs w:val="28"/>
          <w:lang w:val="en-US" w:eastAsia="zh-CN"/>
        </w:rPr>
        <w:t>3.</w:t>
      </w:r>
      <w:r>
        <w:rPr>
          <w:rFonts w:hint="eastAsia" w:ascii="仿宋" w:hAnsi="仿宋" w:eastAsia="仿宋"/>
          <w:color w:val="auto"/>
          <w:sz w:val="28"/>
          <w:szCs w:val="28"/>
        </w:rPr>
        <w:t>分专业毕业生人数</w:t>
      </w:r>
      <w:r>
        <w:rPr>
          <w:rFonts w:hint="eastAsia" w:ascii="仿宋" w:hAnsi="仿宋" w:eastAsia="仿宋"/>
          <w:color w:val="auto"/>
          <w:sz w:val="28"/>
          <w:szCs w:val="28"/>
          <w:lang w:eastAsia="zh-CN"/>
        </w:rPr>
        <w:t>统计</w:t>
      </w:r>
      <w:bookmarkEnd w:id="34"/>
      <w:bookmarkEnd w:id="35"/>
      <w:bookmarkEnd w:id="36"/>
      <w:bookmarkEnd w:id="37"/>
    </w:p>
    <w:p>
      <w:pPr>
        <w:spacing w:line="560" w:lineRule="exact"/>
        <w:ind w:firstLine="560" w:firstLineChars="200"/>
        <w:rPr>
          <w:rFonts w:hint="eastAsia" w:ascii="仿宋" w:hAnsi="仿宋" w:eastAsia="仿宋"/>
          <w:color w:val="auto"/>
          <w:sz w:val="28"/>
          <w:szCs w:val="28"/>
        </w:rPr>
      </w:pPr>
      <w:r>
        <w:rPr>
          <w:rFonts w:hint="eastAsia" w:ascii="仿宋" w:hAnsi="仿宋" w:eastAsia="仿宋"/>
          <w:color w:val="auto"/>
          <w:sz w:val="28"/>
          <w:szCs w:val="28"/>
        </w:rPr>
        <w:t>201</w:t>
      </w:r>
      <w:r>
        <w:rPr>
          <w:rFonts w:hint="eastAsia" w:ascii="仿宋" w:hAnsi="仿宋" w:eastAsia="仿宋"/>
          <w:color w:val="auto"/>
          <w:sz w:val="28"/>
          <w:szCs w:val="28"/>
          <w:lang w:val="en-US" w:eastAsia="zh-CN"/>
        </w:rPr>
        <w:t>8</w:t>
      </w:r>
      <w:r>
        <w:rPr>
          <w:rFonts w:hint="eastAsia" w:ascii="仿宋" w:hAnsi="仿宋" w:eastAsia="仿宋"/>
          <w:color w:val="auto"/>
          <w:sz w:val="28"/>
          <w:szCs w:val="28"/>
        </w:rPr>
        <w:t xml:space="preserve">届本科毕业生分布在 </w:t>
      </w:r>
      <w:r>
        <w:rPr>
          <w:rFonts w:hint="eastAsia" w:ascii="仿宋" w:hAnsi="仿宋" w:eastAsia="仿宋"/>
          <w:color w:val="auto"/>
          <w:sz w:val="28"/>
          <w:szCs w:val="28"/>
          <w:lang w:val="en-US" w:eastAsia="zh-CN"/>
        </w:rPr>
        <w:t>33</w:t>
      </w:r>
      <w:r>
        <w:rPr>
          <w:rFonts w:hint="eastAsia" w:ascii="仿宋" w:hAnsi="仿宋" w:eastAsia="仿宋"/>
          <w:color w:val="auto"/>
          <w:sz w:val="28"/>
          <w:szCs w:val="28"/>
        </w:rPr>
        <w:t>个专业</w:t>
      </w:r>
      <w:r>
        <w:rPr>
          <w:rFonts w:hint="eastAsia" w:ascii="仿宋" w:hAnsi="仿宋" w:eastAsia="仿宋"/>
          <w:color w:val="auto"/>
          <w:sz w:val="28"/>
          <w:szCs w:val="28"/>
          <w:lang w:eastAsia="zh-CN"/>
        </w:rPr>
        <w:t>，</w:t>
      </w:r>
      <w:r>
        <w:rPr>
          <w:rFonts w:hint="eastAsia" w:ascii="仿宋" w:hAnsi="仿宋" w:eastAsia="仿宋"/>
          <w:color w:val="auto"/>
          <w:sz w:val="28"/>
          <w:szCs w:val="28"/>
        </w:rPr>
        <w:t>毕业生人数最多的专业是土木工程，人数最少的专业是</w:t>
      </w:r>
      <w:r>
        <w:rPr>
          <w:rFonts w:hint="eastAsia" w:ascii="仿宋" w:hAnsi="仿宋" w:eastAsia="仿宋"/>
          <w:color w:val="auto"/>
          <w:sz w:val="28"/>
          <w:szCs w:val="28"/>
          <w:lang w:eastAsia="zh-CN"/>
        </w:rPr>
        <w:t>测控技术与仪器</w:t>
      </w:r>
      <w:r>
        <w:rPr>
          <w:rFonts w:hint="eastAsia" w:ascii="仿宋" w:hAnsi="仿宋" w:eastAsia="仿宋"/>
          <w:color w:val="auto"/>
          <w:sz w:val="28"/>
          <w:szCs w:val="28"/>
        </w:rPr>
        <w:t>。</w:t>
      </w:r>
    </w:p>
    <w:p>
      <w:pPr>
        <w:spacing w:line="560" w:lineRule="exact"/>
        <w:ind w:firstLine="560" w:firstLineChars="200"/>
        <w:jc w:val="center"/>
        <w:rPr>
          <w:rFonts w:ascii="仿宋" w:hAnsi="仿宋" w:eastAsia="仿宋"/>
          <w:b w:val="0"/>
          <w:bCs w:val="0"/>
          <w:color w:val="000000"/>
          <w:sz w:val="28"/>
          <w:szCs w:val="28"/>
        </w:rPr>
      </w:pPr>
      <w:r>
        <w:rPr>
          <w:rFonts w:hint="eastAsia" w:ascii="仿宋" w:hAnsi="仿宋" w:eastAsia="仿宋"/>
          <w:b w:val="0"/>
          <w:bCs w:val="0"/>
          <w:color w:val="000000"/>
          <w:sz w:val="28"/>
          <w:szCs w:val="28"/>
          <w:lang w:eastAsia="zh-CN"/>
        </w:rPr>
        <w:t>分</w:t>
      </w:r>
      <w:r>
        <w:rPr>
          <w:rFonts w:hint="eastAsia" w:ascii="仿宋" w:hAnsi="仿宋" w:eastAsia="仿宋"/>
          <w:b w:val="0"/>
          <w:bCs w:val="0"/>
          <w:color w:val="000000"/>
          <w:sz w:val="28"/>
          <w:szCs w:val="28"/>
        </w:rPr>
        <w:t>专业毕业生人数</w:t>
      </w:r>
      <w:r>
        <w:rPr>
          <w:rFonts w:hint="eastAsia" w:ascii="仿宋" w:hAnsi="仿宋" w:eastAsia="仿宋"/>
          <w:b w:val="0"/>
          <w:bCs w:val="0"/>
          <w:color w:val="000000"/>
          <w:sz w:val="28"/>
          <w:szCs w:val="28"/>
          <w:lang w:eastAsia="zh-CN"/>
        </w:rPr>
        <w:t>统计表</w:t>
      </w:r>
    </w:p>
    <w:tbl>
      <w:tblPr>
        <w:tblStyle w:val="2"/>
        <w:tblW w:w="7241" w:type="dxa"/>
        <w:jc w:val="center"/>
        <w:tblInd w:w="755" w:type="dxa"/>
        <w:tblLayout w:type="fixed"/>
        <w:tblCellMar>
          <w:top w:w="0" w:type="dxa"/>
          <w:left w:w="108" w:type="dxa"/>
          <w:bottom w:w="0" w:type="dxa"/>
          <w:right w:w="108" w:type="dxa"/>
        </w:tblCellMar>
      </w:tblPr>
      <w:tblGrid>
        <w:gridCol w:w="1196"/>
        <w:gridCol w:w="3585"/>
        <w:gridCol w:w="2460"/>
      </w:tblGrid>
      <w:tr>
        <w:tblPrEx>
          <w:tblLayout w:type="fixed"/>
          <w:tblCellMar>
            <w:top w:w="0" w:type="dxa"/>
            <w:left w:w="108" w:type="dxa"/>
            <w:bottom w:w="0" w:type="dxa"/>
            <w:right w:w="108" w:type="dxa"/>
          </w:tblCellMar>
        </w:tblPrEx>
        <w:trPr>
          <w:trHeight w:val="454" w:hRule="atLeast"/>
          <w:jc w:val="center"/>
        </w:trPr>
        <w:tc>
          <w:tcPr>
            <w:tcW w:w="1196" w:type="dxa"/>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rFonts w:ascii="仿宋" w:hAnsi="仿宋" w:eastAsia="仿宋"/>
                <w:b/>
                <w:sz w:val="24"/>
              </w:rPr>
            </w:pPr>
            <w:r>
              <w:rPr>
                <w:rFonts w:hint="eastAsia" w:ascii="仿宋" w:hAnsi="仿宋" w:eastAsia="仿宋"/>
                <w:b/>
                <w:sz w:val="24"/>
              </w:rPr>
              <w:t>序号</w:t>
            </w:r>
          </w:p>
        </w:tc>
        <w:tc>
          <w:tcPr>
            <w:tcW w:w="3585" w:type="dxa"/>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rFonts w:ascii="仿宋" w:hAnsi="仿宋" w:eastAsia="仿宋"/>
                <w:b/>
                <w:sz w:val="24"/>
              </w:rPr>
            </w:pPr>
            <w:r>
              <w:rPr>
                <w:rFonts w:hint="eastAsia" w:ascii="仿宋" w:hAnsi="仿宋" w:eastAsia="仿宋"/>
                <w:b/>
                <w:sz w:val="24"/>
              </w:rPr>
              <w:t>专业</w:t>
            </w:r>
          </w:p>
        </w:tc>
        <w:tc>
          <w:tcPr>
            <w:tcW w:w="2460" w:type="dxa"/>
            <w:tcBorders>
              <w:top w:val="single" w:color="auto" w:sz="4" w:space="0"/>
              <w:left w:val="single" w:color="auto" w:sz="4" w:space="0"/>
              <w:bottom w:val="single" w:color="000000" w:sz="4" w:space="0"/>
              <w:right w:val="single" w:color="auto" w:sz="4" w:space="0"/>
            </w:tcBorders>
            <w:shd w:val="clear" w:color="auto" w:fill="D9D9D9"/>
            <w:vAlign w:val="center"/>
          </w:tcPr>
          <w:p>
            <w:pPr>
              <w:jc w:val="center"/>
              <w:rPr>
                <w:rFonts w:ascii="仿宋" w:hAnsi="仿宋" w:eastAsia="仿宋"/>
                <w:b/>
                <w:sz w:val="24"/>
              </w:rPr>
            </w:pPr>
            <w:r>
              <w:rPr>
                <w:rFonts w:hint="eastAsia" w:ascii="仿宋" w:hAnsi="仿宋" w:eastAsia="仿宋"/>
                <w:b/>
                <w:sz w:val="24"/>
              </w:rPr>
              <w:t>毕业人数</w:t>
            </w:r>
          </w:p>
        </w:tc>
      </w:tr>
      <w:tr>
        <w:tblPrEx>
          <w:tblLayout w:type="fixed"/>
          <w:tblCellMar>
            <w:top w:w="0" w:type="dxa"/>
            <w:left w:w="108" w:type="dxa"/>
            <w:bottom w:w="0" w:type="dxa"/>
            <w:right w:w="108" w:type="dxa"/>
          </w:tblCellMar>
        </w:tblPrEx>
        <w:trPr>
          <w:trHeight w:val="454" w:hRule="atLeast"/>
          <w:jc w:val="center"/>
        </w:trPr>
        <w:tc>
          <w:tcPr>
            <w:tcW w:w="119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sz w:val="24"/>
              </w:rPr>
            </w:pPr>
            <w:r>
              <w:rPr>
                <w:rFonts w:hint="eastAsia" w:ascii="仿宋" w:hAnsi="仿宋" w:eastAsia="仿宋"/>
                <w:sz w:val="24"/>
              </w:rPr>
              <w:t>1</w:t>
            </w:r>
          </w:p>
        </w:tc>
        <w:tc>
          <w:tcPr>
            <w:tcW w:w="358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仿宋" w:hAnsi="仿宋" w:eastAsia="仿宋"/>
                <w:sz w:val="24"/>
              </w:rPr>
            </w:pPr>
            <w:r>
              <w:rPr>
                <w:rFonts w:hint="eastAsia" w:ascii="仿宋" w:hAnsi="仿宋" w:eastAsia="仿宋" w:cs="仿宋"/>
                <w:i w:val="0"/>
                <w:color w:val="000000"/>
                <w:kern w:val="0"/>
                <w:sz w:val="24"/>
                <w:szCs w:val="24"/>
                <w:u w:val="none"/>
                <w:lang w:val="en-US" w:eastAsia="zh-CN" w:bidi="ar"/>
              </w:rPr>
              <w:t>土木工程</w:t>
            </w:r>
          </w:p>
        </w:tc>
        <w:tc>
          <w:tcPr>
            <w:tcW w:w="2460" w:type="dxa"/>
            <w:tcBorders>
              <w:top w:val="single" w:color="auto" w:sz="4" w:space="0"/>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ascii="仿宋" w:hAnsi="仿宋" w:eastAsia="仿宋"/>
                <w:sz w:val="24"/>
              </w:rPr>
            </w:pPr>
            <w:r>
              <w:rPr>
                <w:rFonts w:hint="eastAsia" w:ascii="仿宋" w:hAnsi="仿宋" w:eastAsia="仿宋" w:cs="仿宋"/>
                <w:i w:val="0"/>
                <w:color w:val="000000"/>
                <w:kern w:val="0"/>
                <w:sz w:val="24"/>
                <w:szCs w:val="24"/>
                <w:u w:val="none"/>
                <w:lang w:val="en-US" w:eastAsia="zh-CN" w:bidi="ar"/>
              </w:rPr>
              <w:t>249</w:t>
            </w:r>
          </w:p>
        </w:tc>
      </w:tr>
      <w:tr>
        <w:tblPrEx>
          <w:tblLayout w:type="fixed"/>
          <w:tblCellMar>
            <w:top w:w="0" w:type="dxa"/>
            <w:left w:w="108" w:type="dxa"/>
            <w:bottom w:w="0" w:type="dxa"/>
            <w:right w:w="108" w:type="dxa"/>
          </w:tblCellMar>
        </w:tblPrEx>
        <w:trPr>
          <w:trHeight w:val="454" w:hRule="atLeast"/>
          <w:jc w:val="center"/>
        </w:trPr>
        <w:tc>
          <w:tcPr>
            <w:tcW w:w="119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sz w:val="24"/>
              </w:rPr>
            </w:pPr>
            <w:r>
              <w:rPr>
                <w:rFonts w:hint="eastAsia" w:ascii="仿宋" w:hAnsi="仿宋" w:eastAsia="仿宋"/>
                <w:sz w:val="24"/>
              </w:rPr>
              <w:t>2</w:t>
            </w:r>
          </w:p>
        </w:tc>
        <w:tc>
          <w:tcPr>
            <w:tcW w:w="358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仿宋" w:hAnsi="仿宋" w:eastAsia="仿宋"/>
                <w:sz w:val="24"/>
              </w:rPr>
            </w:pPr>
            <w:r>
              <w:rPr>
                <w:rFonts w:hint="eastAsia" w:ascii="仿宋" w:hAnsi="仿宋" w:eastAsia="仿宋" w:cs="仿宋"/>
                <w:i w:val="0"/>
                <w:color w:val="000000"/>
                <w:kern w:val="0"/>
                <w:sz w:val="24"/>
                <w:szCs w:val="24"/>
                <w:u w:val="none"/>
                <w:lang w:val="en-US" w:eastAsia="zh-CN" w:bidi="ar"/>
              </w:rPr>
              <w:t>会计学</w:t>
            </w:r>
          </w:p>
        </w:tc>
        <w:tc>
          <w:tcPr>
            <w:tcW w:w="2460" w:type="dxa"/>
            <w:tcBorders>
              <w:top w:val="single" w:color="auto" w:sz="4" w:space="0"/>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ascii="仿宋" w:hAnsi="仿宋" w:eastAsia="仿宋"/>
                <w:sz w:val="24"/>
              </w:rPr>
            </w:pPr>
            <w:r>
              <w:rPr>
                <w:rFonts w:hint="eastAsia" w:ascii="仿宋" w:hAnsi="仿宋" w:eastAsia="仿宋" w:cs="仿宋"/>
                <w:i w:val="0"/>
                <w:color w:val="000000"/>
                <w:kern w:val="0"/>
                <w:sz w:val="24"/>
                <w:szCs w:val="24"/>
                <w:u w:val="none"/>
                <w:lang w:val="en-US" w:eastAsia="zh-CN" w:bidi="ar"/>
              </w:rPr>
              <w:t>209</w:t>
            </w:r>
          </w:p>
        </w:tc>
      </w:tr>
      <w:tr>
        <w:tblPrEx>
          <w:tblLayout w:type="fixed"/>
          <w:tblCellMar>
            <w:top w:w="0" w:type="dxa"/>
            <w:left w:w="108" w:type="dxa"/>
            <w:bottom w:w="0" w:type="dxa"/>
            <w:right w:w="108" w:type="dxa"/>
          </w:tblCellMar>
        </w:tblPrEx>
        <w:trPr>
          <w:trHeight w:val="454" w:hRule="atLeast"/>
          <w:jc w:val="center"/>
        </w:trPr>
        <w:tc>
          <w:tcPr>
            <w:tcW w:w="119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sz w:val="24"/>
              </w:rPr>
            </w:pPr>
            <w:r>
              <w:rPr>
                <w:rFonts w:hint="eastAsia" w:ascii="仿宋" w:hAnsi="仿宋" w:eastAsia="仿宋"/>
                <w:sz w:val="24"/>
              </w:rPr>
              <w:t>3</w:t>
            </w:r>
          </w:p>
        </w:tc>
        <w:tc>
          <w:tcPr>
            <w:tcW w:w="358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仿宋" w:hAnsi="仿宋" w:eastAsia="仿宋"/>
                <w:sz w:val="24"/>
              </w:rPr>
            </w:pPr>
            <w:r>
              <w:rPr>
                <w:rFonts w:hint="eastAsia" w:ascii="仿宋" w:hAnsi="仿宋" w:eastAsia="仿宋" w:cs="仿宋"/>
                <w:i w:val="0"/>
                <w:color w:val="000000"/>
                <w:kern w:val="0"/>
                <w:sz w:val="24"/>
                <w:szCs w:val="24"/>
                <w:u w:val="none"/>
                <w:lang w:val="en-US" w:eastAsia="zh-CN" w:bidi="ar"/>
              </w:rPr>
              <w:t>机械设计制造及其自动化</w:t>
            </w:r>
          </w:p>
        </w:tc>
        <w:tc>
          <w:tcPr>
            <w:tcW w:w="2460" w:type="dxa"/>
            <w:tcBorders>
              <w:top w:val="single" w:color="auto" w:sz="4" w:space="0"/>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ascii="仿宋" w:hAnsi="仿宋" w:eastAsia="仿宋"/>
                <w:sz w:val="24"/>
              </w:rPr>
            </w:pPr>
            <w:r>
              <w:rPr>
                <w:rFonts w:hint="eastAsia" w:ascii="仿宋" w:hAnsi="仿宋" w:eastAsia="仿宋" w:cs="仿宋"/>
                <w:i w:val="0"/>
                <w:color w:val="000000"/>
                <w:kern w:val="0"/>
                <w:sz w:val="24"/>
                <w:szCs w:val="24"/>
                <w:u w:val="none"/>
                <w:lang w:val="en-US" w:eastAsia="zh-CN" w:bidi="ar"/>
              </w:rPr>
              <w:t>192</w:t>
            </w:r>
          </w:p>
        </w:tc>
      </w:tr>
      <w:tr>
        <w:tblPrEx>
          <w:tblLayout w:type="fixed"/>
          <w:tblCellMar>
            <w:top w:w="0" w:type="dxa"/>
            <w:left w:w="108" w:type="dxa"/>
            <w:bottom w:w="0" w:type="dxa"/>
            <w:right w:w="108" w:type="dxa"/>
          </w:tblCellMar>
        </w:tblPrEx>
        <w:trPr>
          <w:trHeight w:val="454" w:hRule="atLeast"/>
          <w:jc w:val="center"/>
        </w:trPr>
        <w:tc>
          <w:tcPr>
            <w:tcW w:w="119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sz w:val="24"/>
              </w:rPr>
            </w:pPr>
            <w:r>
              <w:rPr>
                <w:rFonts w:hint="eastAsia" w:ascii="仿宋" w:hAnsi="仿宋" w:eastAsia="仿宋"/>
                <w:sz w:val="24"/>
              </w:rPr>
              <w:t>4</w:t>
            </w:r>
          </w:p>
        </w:tc>
        <w:tc>
          <w:tcPr>
            <w:tcW w:w="358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仿宋" w:hAnsi="仿宋" w:eastAsia="仿宋"/>
                <w:sz w:val="24"/>
              </w:rPr>
            </w:pPr>
            <w:r>
              <w:rPr>
                <w:rFonts w:hint="eastAsia" w:ascii="仿宋" w:hAnsi="仿宋" w:eastAsia="仿宋" w:cs="仿宋"/>
                <w:i w:val="0"/>
                <w:color w:val="000000"/>
                <w:kern w:val="0"/>
                <w:sz w:val="24"/>
                <w:szCs w:val="24"/>
                <w:u w:val="none"/>
                <w:lang w:val="en-US" w:eastAsia="zh-CN" w:bidi="ar"/>
              </w:rPr>
              <w:t>车辆工程</w:t>
            </w:r>
          </w:p>
        </w:tc>
        <w:tc>
          <w:tcPr>
            <w:tcW w:w="2460" w:type="dxa"/>
            <w:tcBorders>
              <w:top w:val="single" w:color="auto" w:sz="4" w:space="0"/>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ascii="仿宋" w:hAnsi="仿宋" w:eastAsia="仿宋"/>
                <w:sz w:val="24"/>
              </w:rPr>
            </w:pPr>
            <w:r>
              <w:rPr>
                <w:rFonts w:hint="eastAsia" w:ascii="仿宋" w:hAnsi="仿宋" w:eastAsia="仿宋" w:cs="仿宋"/>
                <w:i w:val="0"/>
                <w:color w:val="000000"/>
                <w:kern w:val="0"/>
                <w:sz w:val="24"/>
                <w:szCs w:val="24"/>
                <w:u w:val="none"/>
                <w:lang w:val="en-US" w:eastAsia="zh-CN" w:bidi="ar"/>
              </w:rPr>
              <w:t>162</w:t>
            </w:r>
          </w:p>
        </w:tc>
      </w:tr>
      <w:tr>
        <w:tblPrEx>
          <w:tblLayout w:type="fixed"/>
        </w:tblPrEx>
        <w:trPr>
          <w:trHeight w:val="454" w:hRule="atLeast"/>
          <w:jc w:val="center"/>
        </w:trPr>
        <w:tc>
          <w:tcPr>
            <w:tcW w:w="119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sz w:val="24"/>
              </w:rPr>
            </w:pPr>
            <w:r>
              <w:rPr>
                <w:rFonts w:hint="eastAsia" w:ascii="仿宋" w:hAnsi="仿宋" w:eastAsia="仿宋"/>
                <w:sz w:val="24"/>
              </w:rPr>
              <w:t>5</w:t>
            </w:r>
          </w:p>
        </w:tc>
        <w:tc>
          <w:tcPr>
            <w:tcW w:w="358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仿宋" w:hAnsi="仿宋" w:eastAsia="仿宋"/>
                <w:sz w:val="24"/>
              </w:rPr>
            </w:pPr>
            <w:r>
              <w:rPr>
                <w:rFonts w:hint="eastAsia" w:ascii="仿宋" w:hAnsi="仿宋" w:eastAsia="仿宋" w:cs="仿宋"/>
                <w:i w:val="0"/>
                <w:color w:val="000000"/>
                <w:kern w:val="0"/>
                <w:sz w:val="24"/>
                <w:szCs w:val="24"/>
                <w:u w:val="none"/>
                <w:lang w:val="en-US" w:eastAsia="zh-CN" w:bidi="ar"/>
              </w:rPr>
              <w:t>英语</w:t>
            </w:r>
          </w:p>
        </w:tc>
        <w:tc>
          <w:tcPr>
            <w:tcW w:w="2460" w:type="dxa"/>
            <w:tcBorders>
              <w:top w:val="single" w:color="auto" w:sz="4" w:space="0"/>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ascii="仿宋" w:hAnsi="仿宋" w:eastAsia="仿宋"/>
                <w:sz w:val="24"/>
              </w:rPr>
            </w:pPr>
            <w:r>
              <w:rPr>
                <w:rFonts w:hint="eastAsia" w:ascii="仿宋" w:hAnsi="仿宋" w:eastAsia="仿宋" w:cs="仿宋"/>
                <w:i w:val="0"/>
                <w:color w:val="000000"/>
                <w:kern w:val="0"/>
                <w:sz w:val="24"/>
                <w:szCs w:val="24"/>
                <w:u w:val="none"/>
                <w:lang w:val="en-US" w:eastAsia="zh-CN" w:bidi="ar"/>
              </w:rPr>
              <w:t>131</w:t>
            </w:r>
          </w:p>
        </w:tc>
      </w:tr>
      <w:tr>
        <w:tblPrEx>
          <w:tblLayout w:type="fixed"/>
          <w:tblCellMar>
            <w:top w:w="0" w:type="dxa"/>
            <w:left w:w="108" w:type="dxa"/>
            <w:bottom w:w="0" w:type="dxa"/>
            <w:right w:w="108" w:type="dxa"/>
          </w:tblCellMar>
        </w:tblPrEx>
        <w:trPr>
          <w:trHeight w:val="454" w:hRule="atLeast"/>
          <w:jc w:val="center"/>
        </w:trPr>
        <w:tc>
          <w:tcPr>
            <w:tcW w:w="119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sz w:val="24"/>
              </w:rPr>
            </w:pPr>
            <w:r>
              <w:rPr>
                <w:rFonts w:hint="eastAsia" w:ascii="仿宋" w:hAnsi="仿宋" w:eastAsia="仿宋"/>
                <w:sz w:val="24"/>
              </w:rPr>
              <w:t>6</w:t>
            </w:r>
          </w:p>
        </w:tc>
        <w:tc>
          <w:tcPr>
            <w:tcW w:w="358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仿宋" w:hAnsi="仿宋" w:eastAsia="仿宋"/>
                <w:sz w:val="24"/>
              </w:rPr>
            </w:pPr>
            <w:r>
              <w:rPr>
                <w:rFonts w:hint="eastAsia" w:ascii="仿宋" w:hAnsi="仿宋" w:eastAsia="仿宋" w:cs="仿宋"/>
                <w:i w:val="0"/>
                <w:color w:val="000000"/>
                <w:kern w:val="0"/>
                <w:sz w:val="24"/>
                <w:szCs w:val="24"/>
                <w:u w:val="none"/>
                <w:lang w:val="en-US" w:eastAsia="zh-CN" w:bidi="ar"/>
              </w:rPr>
              <w:t>财务管理</w:t>
            </w:r>
          </w:p>
        </w:tc>
        <w:tc>
          <w:tcPr>
            <w:tcW w:w="2460" w:type="dxa"/>
            <w:tcBorders>
              <w:top w:val="single" w:color="auto" w:sz="4" w:space="0"/>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ascii="仿宋" w:hAnsi="仿宋" w:eastAsia="仿宋"/>
                <w:sz w:val="24"/>
              </w:rPr>
            </w:pPr>
            <w:r>
              <w:rPr>
                <w:rFonts w:hint="eastAsia" w:ascii="仿宋" w:hAnsi="仿宋" w:eastAsia="仿宋" w:cs="仿宋"/>
                <w:i w:val="0"/>
                <w:color w:val="000000"/>
                <w:kern w:val="0"/>
                <w:sz w:val="24"/>
                <w:szCs w:val="24"/>
                <w:u w:val="none"/>
                <w:lang w:val="en-US" w:eastAsia="zh-CN" w:bidi="ar"/>
              </w:rPr>
              <w:t>112</w:t>
            </w:r>
          </w:p>
        </w:tc>
      </w:tr>
      <w:tr>
        <w:tblPrEx>
          <w:tblLayout w:type="fixed"/>
          <w:tblCellMar>
            <w:top w:w="0" w:type="dxa"/>
            <w:left w:w="108" w:type="dxa"/>
            <w:bottom w:w="0" w:type="dxa"/>
            <w:right w:w="108" w:type="dxa"/>
          </w:tblCellMar>
        </w:tblPrEx>
        <w:trPr>
          <w:trHeight w:val="454" w:hRule="atLeast"/>
          <w:jc w:val="center"/>
        </w:trPr>
        <w:tc>
          <w:tcPr>
            <w:tcW w:w="119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sz w:val="24"/>
              </w:rPr>
            </w:pPr>
            <w:r>
              <w:rPr>
                <w:rFonts w:hint="eastAsia" w:ascii="仿宋" w:hAnsi="仿宋" w:eastAsia="仿宋"/>
                <w:sz w:val="24"/>
              </w:rPr>
              <w:t>7</w:t>
            </w:r>
          </w:p>
        </w:tc>
        <w:tc>
          <w:tcPr>
            <w:tcW w:w="358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仿宋" w:hAnsi="仿宋" w:eastAsia="仿宋"/>
                <w:sz w:val="24"/>
              </w:rPr>
            </w:pPr>
            <w:r>
              <w:rPr>
                <w:rFonts w:hint="eastAsia" w:ascii="仿宋" w:hAnsi="仿宋" w:eastAsia="仿宋" w:cs="仿宋"/>
                <w:i w:val="0"/>
                <w:color w:val="000000"/>
                <w:kern w:val="0"/>
                <w:sz w:val="24"/>
                <w:szCs w:val="24"/>
                <w:u w:val="none"/>
                <w:lang w:val="en-US" w:eastAsia="zh-CN" w:bidi="ar"/>
              </w:rPr>
              <w:t>环境设计</w:t>
            </w:r>
          </w:p>
        </w:tc>
        <w:tc>
          <w:tcPr>
            <w:tcW w:w="2460" w:type="dxa"/>
            <w:tcBorders>
              <w:top w:val="single" w:color="auto" w:sz="4" w:space="0"/>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ascii="仿宋" w:hAnsi="仿宋" w:eastAsia="仿宋"/>
                <w:sz w:val="24"/>
              </w:rPr>
            </w:pPr>
            <w:r>
              <w:rPr>
                <w:rFonts w:hint="eastAsia" w:ascii="仿宋" w:hAnsi="仿宋" w:eastAsia="仿宋" w:cs="仿宋"/>
                <w:i w:val="0"/>
                <w:color w:val="000000"/>
                <w:kern w:val="0"/>
                <w:sz w:val="24"/>
                <w:szCs w:val="24"/>
                <w:u w:val="none"/>
                <w:lang w:val="en-US" w:eastAsia="zh-CN" w:bidi="ar"/>
              </w:rPr>
              <w:t>102</w:t>
            </w:r>
          </w:p>
        </w:tc>
      </w:tr>
      <w:tr>
        <w:tblPrEx>
          <w:tblLayout w:type="fixed"/>
        </w:tblPrEx>
        <w:trPr>
          <w:trHeight w:val="454" w:hRule="atLeast"/>
          <w:jc w:val="center"/>
        </w:trPr>
        <w:tc>
          <w:tcPr>
            <w:tcW w:w="119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sz w:val="24"/>
              </w:rPr>
            </w:pPr>
            <w:r>
              <w:rPr>
                <w:rFonts w:hint="eastAsia" w:ascii="仿宋" w:hAnsi="仿宋" w:eastAsia="仿宋"/>
                <w:sz w:val="24"/>
              </w:rPr>
              <w:t>8</w:t>
            </w:r>
          </w:p>
        </w:tc>
        <w:tc>
          <w:tcPr>
            <w:tcW w:w="358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仿宋" w:hAnsi="仿宋" w:eastAsia="仿宋"/>
                <w:sz w:val="24"/>
              </w:rPr>
            </w:pPr>
            <w:r>
              <w:rPr>
                <w:rFonts w:hint="eastAsia" w:ascii="仿宋" w:hAnsi="仿宋" w:eastAsia="仿宋" w:cs="仿宋"/>
                <w:i w:val="0"/>
                <w:color w:val="000000"/>
                <w:kern w:val="0"/>
                <w:sz w:val="24"/>
                <w:szCs w:val="24"/>
                <w:u w:val="none"/>
                <w:lang w:val="en-US" w:eastAsia="zh-CN" w:bidi="ar"/>
              </w:rPr>
              <w:t>制药工程</w:t>
            </w:r>
          </w:p>
        </w:tc>
        <w:tc>
          <w:tcPr>
            <w:tcW w:w="2460" w:type="dxa"/>
            <w:tcBorders>
              <w:top w:val="single" w:color="auto" w:sz="4" w:space="0"/>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ascii="仿宋" w:hAnsi="仿宋" w:eastAsia="仿宋"/>
                <w:sz w:val="24"/>
              </w:rPr>
            </w:pPr>
            <w:r>
              <w:rPr>
                <w:rFonts w:hint="eastAsia" w:ascii="仿宋" w:hAnsi="仿宋" w:eastAsia="仿宋" w:cs="仿宋"/>
                <w:i w:val="0"/>
                <w:color w:val="000000"/>
                <w:kern w:val="0"/>
                <w:sz w:val="24"/>
                <w:szCs w:val="24"/>
                <w:u w:val="none"/>
                <w:lang w:val="en-US" w:eastAsia="zh-CN" w:bidi="ar"/>
              </w:rPr>
              <w:t>90</w:t>
            </w:r>
          </w:p>
        </w:tc>
      </w:tr>
      <w:tr>
        <w:tblPrEx>
          <w:tblLayout w:type="fixed"/>
          <w:tblCellMar>
            <w:top w:w="0" w:type="dxa"/>
            <w:left w:w="108" w:type="dxa"/>
            <w:bottom w:w="0" w:type="dxa"/>
            <w:right w:w="108" w:type="dxa"/>
          </w:tblCellMar>
        </w:tblPrEx>
        <w:trPr>
          <w:trHeight w:val="454" w:hRule="atLeast"/>
          <w:jc w:val="center"/>
        </w:trPr>
        <w:tc>
          <w:tcPr>
            <w:tcW w:w="119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sz w:val="24"/>
              </w:rPr>
            </w:pPr>
            <w:r>
              <w:rPr>
                <w:rFonts w:hint="eastAsia" w:ascii="仿宋" w:hAnsi="仿宋" w:eastAsia="仿宋"/>
                <w:sz w:val="24"/>
              </w:rPr>
              <w:t>9</w:t>
            </w:r>
          </w:p>
        </w:tc>
        <w:tc>
          <w:tcPr>
            <w:tcW w:w="358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仿宋" w:hAnsi="仿宋" w:eastAsia="仿宋"/>
                <w:sz w:val="24"/>
              </w:rPr>
            </w:pPr>
            <w:r>
              <w:rPr>
                <w:rFonts w:hint="eastAsia" w:ascii="仿宋" w:hAnsi="仿宋" w:eastAsia="仿宋" w:cs="仿宋"/>
                <w:i w:val="0"/>
                <w:color w:val="000000"/>
                <w:kern w:val="0"/>
                <w:sz w:val="24"/>
                <w:szCs w:val="24"/>
                <w:u w:val="none"/>
                <w:lang w:val="en-US" w:eastAsia="zh-CN" w:bidi="ar"/>
              </w:rPr>
              <w:t>工程管理</w:t>
            </w:r>
          </w:p>
        </w:tc>
        <w:tc>
          <w:tcPr>
            <w:tcW w:w="2460" w:type="dxa"/>
            <w:tcBorders>
              <w:top w:val="single" w:color="auto" w:sz="4" w:space="0"/>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ascii="仿宋" w:hAnsi="仿宋" w:eastAsia="仿宋"/>
                <w:sz w:val="24"/>
              </w:rPr>
            </w:pPr>
            <w:r>
              <w:rPr>
                <w:rFonts w:hint="eastAsia" w:ascii="仿宋" w:hAnsi="仿宋" w:eastAsia="仿宋" w:cs="仿宋"/>
                <w:i w:val="0"/>
                <w:color w:val="000000"/>
                <w:kern w:val="0"/>
                <w:sz w:val="24"/>
                <w:szCs w:val="24"/>
                <w:u w:val="none"/>
                <w:lang w:val="en-US" w:eastAsia="zh-CN" w:bidi="ar"/>
              </w:rPr>
              <w:t>77</w:t>
            </w:r>
          </w:p>
        </w:tc>
      </w:tr>
      <w:tr>
        <w:tblPrEx>
          <w:tblLayout w:type="fixed"/>
          <w:tblCellMar>
            <w:top w:w="0" w:type="dxa"/>
            <w:left w:w="108" w:type="dxa"/>
            <w:bottom w:w="0" w:type="dxa"/>
            <w:right w:w="108" w:type="dxa"/>
          </w:tblCellMar>
        </w:tblPrEx>
        <w:trPr>
          <w:trHeight w:val="454" w:hRule="atLeast"/>
          <w:jc w:val="center"/>
        </w:trPr>
        <w:tc>
          <w:tcPr>
            <w:tcW w:w="119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sz w:val="24"/>
              </w:rPr>
            </w:pPr>
            <w:r>
              <w:rPr>
                <w:rFonts w:hint="eastAsia" w:ascii="仿宋" w:hAnsi="仿宋" w:eastAsia="仿宋"/>
                <w:sz w:val="24"/>
              </w:rPr>
              <w:t>10</w:t>
            </w:r>
          </w:p>
        </w:tc>
        <w:tc>
          <w:tcPr>
            <w:tcW w:w="358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仿宋" w:hAnsi="仿宋" w:eastAsia="仿宋"/>
                <w:sz w:val="24"/>
              </w:rPr>
            </w:pPr>
            <w:r>
              <w:rPr>
                <w:rFonts w:hint="eastAsia" w:ascii="仿宋" w:hAnsi="仿宋" w:eastAsia="仿宋" w:cs="仿宋"/>
                <w:i w:val="0"/>
                <w:color w:val="000000"/>
                <w:kern w:val="0"/>
                <w:sz w:val="24"/>
                <w:szCs w:val="24"/>
                <w:u w:val="none"/>
                <w:lang w:val="en-US" w:eastAsia="zh-CN" w:bidi="ar"/>
              </w:rPr>
              <w:t>经济与金融</w:t>
            </w:r>
          </w:p>
        </w:tc>
        <w:tc>
          <w:tcPr>
            <w:tcW w:w="2460" w:type="dxa"/>
            <w:tcBorders>
              <w:top w:val="single" w:color="auto" w:sz="4" w:space="0"/>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ascii="仿宋" w:hAnsi="仿宋" w:eastAsia="仿宋"/>
                <w:sz w:val="24"/>
              </w:rPr>
            </w:pPr>
            <w:r>
              <w:rPr>
                <w:rFonts w:hint="eastAsia" w:ascii="仿宋" w:hAnsi="仿宋" w:eastAsia="仿宋" w:cs="仿宋"/>
                <w:i w:val="0"/>
                <w:color w:val="000000"/>
                <w:kern w:val="0"/>
                <w:sz w:val="24"/>
                <w:szCs w:val="24"/>
                <w:u w:val="none"/>
                <w:lang w:val="en-US" w:eastAsia="zh-CN" w:bidi="ar"/>
              </w:rPr>
              <w:t>72</w:t>
            </w:r>
          </w:p>
        </w:tc>
      </w:tr>
      <w:tr>
        <w:tblPrEx>
          <w:tblLayout w:type="fixed"/>
          <w:tblCellMar>
            <w:top w:w="0" w:type="dxa"/>
            <w:left w:w="108" w:type="dxa"/>
            <w:bottom w:w="0" w:type="dxa"/>
            <w:right w:w="108" w:type="dxa"/>
          </w:tblCellMar>
        </w:tblPrEx>
        <w:trPr>
          <w:trHeight w:val="454" w:hRule="atLeast"/>
          <w:jc w:val="center"/>
        </w:trPr>
        <w:tc>
          <w:tcPr>
            <w:tcW w:w="119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sz w:val="24"/>
              </w:rPr>
            </w:pPr>
            <w:r>
              <w:rPr>
                <w:rFonts w:hint="eastAsia" w:ascii="仿宋" w:hAnsi="仿宋" w:eastAsia="仿宋"/>
                <w:sz w:val="24"/>
              </w:rPr>
              <w:t>11</w:t>
            </w:r>
          </w:p>
        </w:tc>
        <w:tc>
          <w:tcPr>
            <w:tcW w:w="358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仿宋" w:hAnsi="仿宋" w:eastAsia="仿宋"/>
                <w:sz w:val="24"/>
              </w:rPr>
            </w:pPr>
            <w:r>
              <w:rPr>
                <w:rFonts w:hint="eastAsia" w:ascii="仿宋" w:hAnsi="仿宋" w:eastAsia="仿宋" w:cs="仿宋"/>
                <w:i w:val="0"/>
                <w:color w:val="000000"/>
                <w:kern w:val="0"/>
                <w:sz w:val="24"/>
                <w:szCs w:val="24"/>
                <w:u w:val="none"/>
                <w:lang w:val="en-US" w:eastAsia="zh-CN" w:bidi="ar"/>
              </w:rPr>
              <w:t>视觉传达设计</w:t>
            </w:r>
          </w:p>
        </w:tc>
        <w:tc>
          <w:tcPr>
            <w:tcW w:w="2460" w:type="dxa"/>
            <w:tcBorders>
              <w:top w:val="single" w:color="auto" w:sz="4" w:space="0"/>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ascii="仿宋" w:hAnsi="仿宋" w:eastAsia="仿宋"/>
                <w:sz w:val="24"/>
              </w:rPr>
            </w:pPr>
            <w:r>
              <w:rPr>
                <w:rFonts w:hint="eastAsia" w:ascii="仿宋" w:hAnsi="仿宋" w:eastAsia="仿宋" w:cs="仿宋"/>
                <w:i w:val="0"/>
                <w:color w:val="000000"/>
                <w:kern w:val="0"/>
                <w:sz w:val="24"/>
                <w:szCs w:val="24"/>
                <w:u w:val="none"/>
                <w:lang w:val="en-US" w:eastAsia="zh-CN" w:bidi="ar"/>
              </w:rPr>
              <w:t>68</w:t>
            </w:r>
          </w:p>
        </w:tc>
      </w:tr>
      <w:tr>
        <w:tblPrEx>
          <w:tblLayout w:type="fixed"/>
          <w:tblCellMar>
            <w:top w:w="0" w:type="dxa"/>
            <w:left w:w="108" w:type="dxa"/>
            <w:bottom w:w="0" w:type="dxa"/>
            <w:right w:w="108" w:type="dxa"/>
          </w:tblCellMar>
        </w:tblPrEx>
        <w:trPr>
          <w:trHeight w:val="454" w:hRule="atLeast"/>
          <w:jc w:val="center"/>
        </w:trPr>
        <w:tc>
          <w:tcPr>
            <w:tcW w:w="119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sz w:val="24"/>
              </w:rPr>
            </w:pPr>
            <w:r>
              <w:rPr>
                <w:rFonts w:hint="eastAsia" w:ascii="仿宋" w:hAnsi="仿宋" w:eastAsia="仿宋"/>
                <w:sz w:val="24"/>
              </w:rPr>
              <w:t>12</w:t>
            </w:r>
          </w:p>
        </w:tc>
        <w:tc>
          <w:tcPr>
            <w:tcW w:w="358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仿宋" w:hAnsi="仿宋" w:eastAsia="仿宋"/>
                <w:sz w:val="24"/>
              </w:rPr>
            </w:pPr>
            <w:r>
              <w:rPr>
                <w:rFonts w:hint="eastAsia" w:ascii="仿宋" w:hAnsi="仿宋" w:eastAsia="仿宋" w:cs="仿宋"/>
                <w:i w:val="0"/>
                <w:color w:val="000000"/>
                <w:kern w:val="0"/>
                <w:sz w:val="24"/>
                <w:szCs w:val="24"/>
                <w:u w:val="none"/>
                <w:lang w:val="en-US" w:eastAsia="zh-CN" w:bidi="ar"/>
              </w:rPr>
              <w:t>自动化</w:t>
            </w:r>
          </w:p>
        </w:tc>
        <w:tc>
          <w:tcPr>
            <w:tcW w:w="2460" w:type="dxa"/>
            <w:tcBorders>
              <w:top w:val="single" w:color="auto" w:sz="4" w:space="0"/>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ascii="仿宋" w:hAnsi="仿宋" w:eastAsia="仿宋"/>
                <w:sz w:val="24"/>
              </w:rPr>
            </w:pPr>
            <w:r>
              <w:rPr>
                <w:rFonts w:hint="eastAsia" w:ascii="仿宋" w:hAnsi="仿宋" w:eastAsia="仿宋" w:cs="仿宋"/>
                <w:i w:val="0"/>
                <w:color w:val="000000"/>
                <w:kern w:val="0"/>
                <w:sz w:val="24"/>
                <w:szCs w:val="24"/>
                <w:u w:val="none"/>
                <w:lang w:val="en-US" w:eastAsia="zh-CN" w:bidi="ar"/>
              </w:rPr>
              <w:t>67</w:t>
            </w:r>
          </w:p>
        </w:tc>
      </w:tr>
      <w:tr>
        <w:tblPrEx>
          <w:tblLayout w:type="fixed"/>
          <w:tblCellMar>
            <w:top w:w="0" w:type="dxa"/>
            <w:left w:w="108" w:type="dxa"/>
            <w:bottom w:w="0" w:type="dxa"/>
            <w:right w:w="108" w:type="dxa"/>
          </w:tblCellMar>
        </w:tblPrEx>
        <w:trPr>
          <w:trHeight w:val="454" w:hRule="atLeast"/>
          <w:jc w:val="center"/>
        </w:trPr>
        <w:tc>
          <w:tcPr>
            <w:tcW w:w="119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sz w:val="24"/>
              </w:rPr>
            </w:pPr>
            <w:r>
              <w:rPr>
                <w:rFonts w:hint="eastAsia" w:ascii="仿宋" w:hAnsi="仿宋" w:eastAsia="仿宋"/>
                <w:sz w:val="24"/>
              </w:rPr>
              <w:t>13</w:t>
            </w:r>
          </w:p>
        </w:tc>
        <w:tc>
          <w:tcPr>
            <w:tcW w:w="358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仿宋" w:hAnsi="仿宋" w:eastAsia="仿宋"/>
                <w:sz w:val="24"/>
              </w:rPr>
            </w:pPr>
            <w:r>
              <w:rPr>
                <w:rFonts w:hint="eastAsia" w:ascii="仿宋" w:hAnsi="仿宋" w:eastAsia="仿宋" w:cs="仿宋"/>
                <w:i w:val="0"/>
                <w:color w:val="000000"/>
                <w:kern w:val="0"/>
                <w:sz w:val="24"/>
                <w:szCs w:val="24"/>
                <w:u w:val="none"/>
                <w:lang w:val="en-US" w:eastAsia="zh-CN" w:bidi="ar"/>
              </w:rPr>
              <w:t>机械电子工程</w:t>
            </w:r>
          </w:p>
        </w:tc>
        <w:tc>
          <w:tcPr>
            <w:tcW w:w="2460" w:type="dxa"/>
            <w:tcBorders>
              <w:top w:val="single" w:color="auto" w:sz="4" w:space="0"/>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ascii="仿宋" w:hAnsi="仿宋" w:eastAsia="仿宋"/>
                <w:sz w:val="24"/>
              </w:rPr>
            </w:pPr>
            <w:r>
              <w:rPr>
                <w:rFonts w:hint="eastAsia" w:ascii="仿宋" w:hAnsi="仿宋" w:eastAsia="仿宋" w:cs="仿宋"/>
                <w:i w:val="0"/>
                <w:color w:val="000000"/>
                <w:kern w:val="0"/>
                <w:sz w:val="24"/>
                <w:szCs w:val="24"/>
                <w:u w:val="none"/>
                <w:lang w:val="en-US" w:eastAsia="zh-CN" w:bidi="ar"/>
              </w:rPr>
              <w:t>57</w:t>
            </w:r>
          </w:p>
        </w:tc>
      </w:tr>
      <w:tr>
        <w:tblPrEx>
          <w:tblLayout w:type="fixed"/>
          <w:tblCellMar>
            <w:top w:w="0" w:type="dxa"/>
            <w:left w:w="108" w:type="dxa"/>
            <w:bottom w:w="0" w:type="dxa"/>
            <w:right w:w="108" w:type="dxa"/>
          </w:tblCellMar>
        </w:tblPrEx>
        <w:trPr>
          <w:trHeight w:val="454" w:hRule="atLeast"/>
          <w:jc w:val="center"/>
        </w:trPr>
        <w:tc>
          <w:tcPr>
            <w:tcW w:w="119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sz w:val="24"/>
              </w:rPr>
            </w:pPr>
            <w:r>
              <w:rPr>
                <w:rFonts w:hint="eastAsia" w:ascii="仿宋" w:hAnsi="仿宋" w:eastAsia="仿宋"/>
                <w:sz w:val="24"/>
              </w:rPr>
              <w:t>14</w:t>
            </w:r>
          </w:p>
        </w:tc>
        <w:tc>
          <w:tcPr>
            <w:tcW w:w="358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仿宋" w:hAnsi="仿宋" w:eastAsia="仿宋"/>
                <w:sz w:val="24"/>
              </w:rPr>
            </w:pPr>
            <w:r>
              <w:rPr>
                <w:rFonts w:hint="eastAsia" w:ascii="仿宋" w:hAnsi="仿宋" w:eastAsia="仿宋" w:cs="仿宋"/>
                <w:i w:val="0"/>
                <w:color w:val="000000"/>
                <w:kern w:val="0"/>
                <w:sz w:val="24"/>
                <w:szCs w:val="24"/>
                <w:u w:val="none"/>
                <w:lang w:val="en-US" w:eastAsia="zh-CN" w:bidi="ar"/>
              </w:rPr>
              <w:t>物流管理</w:t>
            </w:r>
          </w:p>
        </w:tc>
        <w:tc>
          <w:tcPr>
            <w:tcW w:w="2460" w:type="dxa"/>
            <w:tcBorders>
              <w:top w:val="single" w:color="auto" w:sz="4" w:space="0"/>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ascii="仿宋" w:hAnsi="仿宋" w:eastAsia="仿宋"/>
                <w:sz w:val="24"/>
              </w:rPr>
            </w:pPr>
            <w:r>
              <w:rPr>
                <w:rFonts w:hint="eastAsia" w:ascii="仿宋" w:hAnsi="仿宋" w:eastAsia="仿宋" w:cs="仿宋"/>
                <w:i w:val="0"/>
                <w:color w:val="000000"/>
                <w:kern w:val="0"/>
                <w:sz w:val="24"/>
                <w:szCs w:val="24"/>
                <w:u w:val="none"/>
                <w:lang w:val="en-US" w:eastAsia="zh-CN" w:bidi="ar"/>
              </w:rPr>
              <w:t>57</w:t>
            </w:r>
          </w:p>
        </w:tc>
      </w:tr>
      <w:tr>
        <w:tblPrEx>
          <w:tblLayout w:type="fixed"/>
          <w:tblCellMar>
            <w:top w:w="0" w:type="dxa"/>
            <w:left w:w="108" w:type="dxa"/>
            <w:bottom w:w="0" w:type="dxa"/>
            <w:right w:w="108" w:type="dxa"/>
          </w:tblCellMar>
        </w:tblPrEx>
        <w:trPr>
          <w:trHeight w:val="454" w:hRule="atLeast"/>
          <w:jc w:val="center"/>
        </w:trPr>
        <w:tc>
          <w:tcPr>
            <w:tcW w:w="119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sz w:val="24"/>
              </w:rPr>
            </w:pPr>
            <w:r>
              <w:rPr>
                <w:rFonts w:hint="eastAsia" w:ascii="仿宋" w:hAnsi="仿宋" w:eastAsia="仿宋"/>
                <w:sz w:val="24"/>
              </w:rPr>
              <w:t>15</w:t>
            </w:r>
          </w:p>
        </w:tc>
        <w:tc>
          <w:tcPr>
            <w:tcW w:w="358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仿宋" w:hAnsi="仿宋" w:eastAsia="仿宋"/>
                <w:sz w:val="24"/>
              </w:rPr>
            </w:pPr>
            <w:r>
              <w:rPr>
                <w:rFonts w:hint="eastAsia" w:ascii="仿宋" w:hAnsi="仿宋" w:eastAsia="仿宋" w:cs="仿宋"/>
                <w:i w:val="0"/>
                <w:color w:val="000000"/>
                <w:kern w:val="0"/>
                <w:sz w:val="24"/>
                <w:szCs w:val="24"/>
                <w:u w:val="none"/>
                <w:lang w:val="en-US" w:eastAsia="zh-CN" w:bidi="ar"/>
              </w:rPr>
              <w:t>汽车服务工程</w:t>
            </w:r>
          </w:p>
        </w:tc>
        <w:tc>
          <w:tcPr>
            <w:tcW w:w="2460" w:type="dxa"/>
            <w:tcBorders>
              <w:top w:val="single" w:color="auto" w:sz="4" w:space="0"/>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ascii="仿宋" w:hAnsi="仿宋" w:eastAsia="仿宋"/>
                <w:sz w:val="24"/>
              </w:rPr>
            </w:pPr>
            <w:r>
              <w:rPr>
                <w:rFonts w:hint="eastAsia" w:ascii="仿宋" w:hAnsi="仿宋" w:eastAsia="仿宋" w:cs="仿宋"/>
                <w:i w:val="0"/>
                <w:color w:val="000000"/>
                <w:kern w:val="0"/>
                <w:sz w:val="24"/>
                <w:szCs w:val="24"/>
                <w:u w:val="none"/>
                <w:lang w:val="en-US" w:eastAsia="zh-CN" w:bidi="ar"/>
              </w:rPr>
              <w:t>56</w:t>
            </w:r>
          </w:p>
        </w:tc>
      </w:tr>
      <w:tr>
        <w:tblPrEx>
          <w:tblLayout w:type="fixed"/>
          <w:tblCellMar>
            <w:top w:w="0" w:type="dxa"/>
            <w:left w:w="108" w:type="dxa"/>
            <w:bottom w:w="0" w:type="dxa"/>
            <w:right w:w="108" w:type="dxa"/>
          </w:tblCellMar>
        </w:tblPrEx>
        <w:trPr>
          <w:trHeight w:val="454" w:hRule="atLeast"/>
          <w:jc w:val="center"/>
        </w:trPr>
        <w:tc>
          <w:tcPr>
            <w:tcW w:w="119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sz w:val="24"/>
              </w:rPr>
            </w:pPr>
            <w:r>
              <w:rPr>
                <w:rFonts w:hint="eastAsia" w:ascii="仿宋" w:hAnsi="仿宋" w:eastAsia="仿宋"/>
                <w:sz w:val="24"/>
              </w:rPr>
              <w:t>16</w:t>
            </w:r>
          </w:p>
        </w:tc>
        <w:tc>
          <w:tcPr>
            <w:tcW w:w="358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仿宋" w:hAnsi="仿宋" w:eastAsia="仿宋"/>
                <w:sz w:val="24"/>
              </w:rPr>
            </w:pPr>
            <w:r>
              <w:rPr>
                <w:rFonts w:hint="eastAsia" w:ascii="仿宋" w:hAnsi="仿宋" w:eastAsia="仿宋" w:cs="仿宋"/>
                <w:i w:val="0"/>
                <w:color w:val="000000"/>
                <w:kern w:val="0"/>
                <w:sz w:val="24"/>
                <w:szCs w:val="24"/>
                <w:u w:val="none"/>
                <w:lang w:val="en-US" w:eastAsia="zh-CN" w:bidi="ar"/>
              </w:rPr>
              <w:t>通信工程</w:t>
            </w:r>
          </w:p>
        </w:tc>
        <w:tc>
          <w:tcPr>
            <w:tcW w:w="2460" w:type="dxa"/>
            <w:tcBorders>
              <w:top w:val="single" w:color="auto" w:sz="4" w:space="0"/>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ascii="仿宋" w:hAnsi="仿宋" w:eastAsia="仿宋"/>
                <w:sz w:val="24"/>
              </w:rPr>
            </w:pPr>
            <w:r>
              <w:rPr>
                <w:rFonts w:hint="eastAsia" w:ascii="仿宋" w:hAnsi="仿宋" w:eastAsia="仿宋" w:cs="仿宋"/>
                <w:i w:val="0"/>
                <w:color w:val="000000"/>
                <w:kern w:val="0"/>
                <w:sz w:val="24"/>
                <w:szCs w:val="24"/>
                <w:u w:val="none"/>
                <w:lang w:val="en-US" w:eastAsia="zh-CN" w:bidi="ar"/>
              </w:rPr>
              <w:t>56</w:t>
            </w:r>
          </w:p>
        </w:tc>
      </w:tr>
      <w:tr>
        <w:tblPrEx>
          <w:tblLayout w:type="fixed"/>
          <w:tblCellMar>
            <w:top w:w="0" w:type="dxa"/>
            <w:left w:w="108" w:type="dxa"/>
            <w:bottom w:w="0" w:type="dxa"/>
            <w:right w:w="108" w:type="dxa"/>
          </w:tblCellMar>
        </w:tblPrEx>
        <w:trPr>
          <w:trHeight w:val="454" w:hRule="atLeast"/>
          <w:jc w:val="center"/>
        </w:trPr>
        <w:tc>
          <w:tcPr>
            <w:tcW w:w="119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sz w:val="24"/>
              </w:rPr>
            </w:pPr>
            <w:r>
              <w:rPr>
                <w:rFonts w:hint="eastAsia" w:ascii="仿宋" w:hAnsi="仿宋" w:eastAsia="仿宋"/>
                <w:sz w:val="24"/>
              </w:rPr>
              <w:t>17</w:t>
            </w:r>
          </w:p>
        </w:tc>
        <w:tc>
          <w:tcPr>
            <w:tcW w:w="358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仿宋" w:hAnsi="仿宋" w:eastAsia="仿宋"/>
                <w:sz w:val="24"/>
              </w:rPr>
            </w:pPr>
            <w:r>
              <w:rPr>
                <w:rFonts w:hint="eastAsia" w:ascii="仿宋" w:hAnsi="仿宋" w:eastAsia="仿宋" w:cs="仿宋"/>
                <w:i w:val="0"/>
                <w:color w:val="000000"/>
                <w:kern w:val="0"/>
                <w:sz w:val="24"/>
                <w:szCs w:val="24"/>
                <w:u w:val="none"/>
                <w:lang w:val="en-US" w:eastAsia="zh-CN" w:bidi="ar"/>
              </w:rPr>
              <w:t>软件工程</w:t>
            </w:r>
          </w:p>
        </w:tc>
        <w:tc>
          <w:tcPr>
            <w:tcW w:w="2460" w:type="dxa"/>
            <w:tcBorders>
              <w:top w:val="single" w:color="auto" w:sz="4" w:space="0"/>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ascii="仿宋" w:hAnsi="仿宋" w:eastAsia="仿宋"/>
                <w:sz w:val="24"/>
              </w:rPr>
            </w:pPr>
            <w:r>
              <w:rPr>
                <w:rFonts w:hint="eastAsia" w:ascii="仿宋" w:hAnsi="仿宋" w:eastAsia="仿宋" w:cs="仿宋"/>
                <w:i w:val="0"/>
                <w:color w:val="000000"/>
                <w:kern w:val="0"/>
                <w:sz w:val="24"/>
                <w:szCs w:val="24"/>
                <w:u w:val="none"/>
                <w:lang w:val="en-US" w:eastAsia="zh-CN" w:bidi="ar"/>
              </w:rPr>
              <w:t>54</w:t>
            </w:r>
          </w:p>
        </w:tc>
      </w:tr>
      <w:tr>
        <w:tblPrEx>
          <w:tblLayout w:type="fixed"/>
          <w:tblCellMar>
            <w:top w:w="0" w:type="dxa"/>
            <w:left w:w="108" w:type="dxa"/>
            <w:bottom w:w="0" w:type="dxa"/>
            <w:right w:w="108" w:type="dxa"/>
          </w:tblCellMar>
        </w:tblPrEx>
        <w:trPr>
          <w:trHeight w:val="454" w:hRule="atLeast"/>
          <w:jc w:val="center"/>
        </w:trPr>
        <w:tc>
          <w:tcPr>
            <w:tcW w:w="119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sz w:val="24"/>
              </w:rPr>
            </w:pPr>
            <w:r>
              <w:rPr>
                <w:rFonts w:hint="eastAsia" w:ascii="仿宋" w:hAnsi="仿宋" w:eastAsia="仿宋"/>
                <w:sz w:val="24"/>
              </w:rPr>
              <w:t>18</w:t>
            </w:r>
          </w:p>
        </w:tc>
        <w:tc>
          <w:tcPr>
            <w:tcW w:w="358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仿宋" w:hAnsi="仿宋" w:eastAsia="仿宋"/>
                <w:sz w:val="24"/>
              </w:rPr>
            </w:pPr>
            <w:r>
              <w:rPr>
                <w:rFonts w:hint="eastAsia" w:ascii="仿宋" w:hAnsi="仿宋" w:eastAsia="仿宋" w:cs="仿宋"/>
                <w:i w:val="0"/>
                <w:color w:val="000000"/>
                <w:kern w:val="0"/>
                <w:sz w:val="24"/>
                <w:szCs w:val="24"/>
                <w:u w:val="none"/>
                <w:lang w:val="en-US" w:eastAsia="zh-CN" w:bidi="ar"/>
              </w:rPr>
              <w:t>市场营销</w:t>
            </w:r>
          </w:p>
        </w:tc>
        <w:tc>
          <w:tcPr>
            <w:tcW w:w="2460" w:type="dxa"/>
            <w:tcBorders>
              <w:top w:val="single" w:color="auto" w:sz="4" w:space="0"/>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ascii="仿宋" w:hAnsi="仿宋" w:eastAsia="仿宋"/>
                <w:sz w:val="24"/>
              </w:rPr>
            </w:pPr>
            <w:r>
              <w:rPr>
                <w:rFonts w:hint="eastAsia" w:ascii="仿宋" w:hAnsi="仿宋" w:eastAsia="仿宋" w:cs="仿宋"/>
                <w:i w:val="0"/>
                <w:color w:val="000000"/>
                <w:kern w:val="0"/>
                <w:sz w:val="24"/>
                <w:szCs w:val="24"/>
                <w:u w:val="none"/>
                <w:lang w:val="en-US" w:eastAsia="zh-CN" w:bidi="ar"/>
              </w:rPr>
              <w:t>50</w:t>
            </w:r>
          </w:p>
        </w:tc>
      </w:tr>
      <w:tr>
        <w:tblPrEx>
          <w:tblLayout w:type="fixed"/>
          <w:tblCellMar>
            <w:top w:w="0" w:type="dxa"/>
            <w:left w:w="108" w:type="dxa"/>
            <w:bottom w:w="0" w:type="dxa"/>
            <w:right w:w="108" w:type="dxa"/>
          </w:tblCellMar>
        </w:tblPrEx>
        <w:trPr>
          <w:trHeight w:val="454" w:hRule="atLeast"/>
          <w:jc w:val="center"/>
        </w:trPr>
        <w:tc>
          <w:tcPr>
            <w:tcW w:w="119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sz w:val="24"/>
              </w:rPr>
            </w:pPr>
            <w:r>
              <w:rPr>
                <w:rFonts w:hint="eastAsia" w:ascii="仿宋" w:hAnsi="仿宋" w:eastAsia="仿宋"/>
                <w:sz w:val="24"/>
              </w:rPr>
              <w:t>19</w:t>
            </w:r>
          </w:p>
        </w:tc>
        <w:tc>
          <w:tcPr>
            <w:tcW w:w="358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仿宋" w:hAnsi="仿宋" w:eastAsia="仿宋"/>
                <w:sz w:val="24"/>
              </w:rPr>
            </w:pPr>
            <w:r>
              <w:rPr>
                <w:rFonts w:hint="eastAsia" w:ascii="仿宋" w:hAnsi="仿宋" w:eastAsia="仿宋" w:cs="仿宋"/>
                <w:i w:val="0"/>
                <w:color w:val="000000"/>
                <w:kern w:val="0"/>
                <w:sz w:val="24"/>
                <w:szCs w:val="24"/>
                <w:u w:val="none"/>
                <w:lang w:val="en-US" w:eastAsia="zh-CN" w:bidi="ar"/>
              </w:rPr>
              <w:t>电子信息工程</w:t>
            </w:r>
          </w:p>
        </w:tc>
        <w:tc>
          <w:tcPr>
            <w:tcW w:w="2460" w:type="dxa"/>
            <w:tcBorders>
              <w:top w:val="single" w:color="auto" w:sz="4" w:space="0"/>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ascii="仿宋" w:hAnsi="仿宋" w:eastAsia="仿宋"/>
                <w:sz w:val="24"/>
              </w:rPr>
            </w:pPr>
            <w:r>
              <w:rPr>
                <w:rFonts w:hint="eastAsia" w:ascii="仿宋" w:hAnsi="仿宋" w:eastAsia="仿宋" w:cs="仿宋"/>
                <w:i w:val="0"/>
                <w:color w:val="000000"/>
                <w:kern w:val="0"/>
                <w:sz w:val="24"/>
                <w:szCs w:val="24"/>
                <w:u w:val="none"/>
                <w:lang w:val="en-US" w:eastAsia="zh-CN" w:bidi="ar"/>
              </w:rPr>
              <w:t>49</w:t>
            </w:r>
          </w:p>
        </w:tc>
      </w:tr>
      <w:tr>
        <w:tblPrEx>
          <w:tblLayout w:type="fixed"/>
          <w:tblCellMar>
            <w:top w:w="0" w:type="dxa"/>
            <w:left w:w="108" w:type="dxa"/>
            <w:bottom w:w="0" w:type="dxa"/>
            <w:right w:w="108" w:type="dxa"/>
          </w:tblCellMar>
        </w:tblPrEx>
        <w:trPr>
          <w:trHeight w:val="454" w:hRule="atLeast"/>
          <w:jc w:val="center"/>
        </w:trPr>
        <w:tc>
          <w:tcPr>
            <w:tcW w:w="119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sz w:val="24"/>
              </w:rPr>
            </w:pPr>
            <w:r>
              <w:rPr>
                <w:rFonts w:hint="eastAsia" w:ascii="仿宋" w:hAnsi="仿宋" w:eastAsia="仿宋"/>
                <w:sz w:val="24"/>
              </w:rPr>
              <w:t>20</w:t>
            </w:r>
          </w:p>
        </w:tc>
        <w:tc>
          <w:tcPr>
            <w:tcW w:w="358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仿宋" w:hAnsi="仿宋" w:eastAsia="仿宋"/>
                <w:sz w:val="24"/>
              </w:rPr>
            </w:pPr>
            <w:r>
              <w:rPr>
                <w:rFonts w:hint="eastAsia" w:ascii="仿宋" w:hAnsi="仿宋" w:eastAsia="仿宋" w:cs="仿宋"/>
                <w:i w:val="0"/>
                <w:color w:val="000000"/>
                <w:kern w:val="0"/>
                <w:sz w:val="24"/>
                <w:szCs w:val="24"/>
                <w:u w:val="none"/>
                <w:lang w:val="en-US" w:eastAsia="zh-CN" w:bidi="ar"/>
              </w:rPr>
              <w:t>国际经济与贸易</w:t>
            </w:r>
          </w:p>
        </w:tc>
        <w:tc>
          <w:tcPr>
            <w:tcW w:w="2460" w:type="dxa"/>
            <w:tcBorders>
              <w:top w:val="single" w:color="auto" w:sz="4" w:space="0"/>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ascii="仿宋" w:hAnsi="仿宋" w:eastAsia="仿宋"/>
                <w:sz w:val="24"/>
              </w:rPr>
            </w:pPr>
            <w:r>
              <w:rPr>
                <w:rFonts w:hint="eastAsia" w:ascii="仿宋" w:hAnsi="仿宋" w:eastAsia="仿宋" w:cs="仿宋"/>
                <w:i w:val="0"/>
                <w:color w:val="000000"/>
                <w:kern w:val="0"/>
                <w:sz w:val="24"/>
                <w:szCs w:val="24"/>
                <w:u w:val="none"/>
                <w:lang w:val="en-US" w:eastAsia="zh-CN" w:bidi="ar"/>
              </w:rPr>
              <w:t>48</w:t>
            </w:r>
          </w:p>
        </w:tc>
      </w:tr>
      <w:tr>
        <w:tblPrEx>
          <w:tblLayout w:type="fixed"/>
          <w:tblCellMar>
            <w:top w:w="0" w:type="dxa"/>
            <w:left w:w="108" w:type="dxa"/>
            <w:bottom w:w="0" w:type="dxa"/>
            <w:right w:w="108" w:type="dxa"/>
          </w:tblCellMar>
        </w:tblPrEx>
        <w:trPr>
          <w:trHeight w:val="454" w:hRule="atLeast"/>
          <w:jc w:val="center"/>
        </w:trPr>
        <w:tc>
          <w:tcPr>
            <w:tcW w:w="119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sz w:val="24"/>
              </w:rPr>
            </w:pPr>
            <w:r>
              <w:rPr>
                <w:rFonts w:hint="eastAsia" w:ascii="仿宋" w:hAnsi="仿宋" w:eastAsia="仿宋"/>
                <w:sz w:val="24"/>
              </w:rPr>
              <w:t>21</w:t>
            </w:r>
          </w:p>
        </w:tc>
        <w:tc>
          <w:tcPr>
            <w:tcW w:w="358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仿宋" w:hAnsi="仿宋" w:eastAsia="仿宋"/>
                <w:sz w:val="24"/>
              </w:rPr>
            </w:pPr>
            <w:r>
              <w:rPr>
                <w:rFonts w:hint="eastAsia" w:ascii="仿宋" w:hAnsi="仿宋" w:eastAsia="仿宋" w:cs="仿宋"/>
                <w:i w:val="0"/>
                <w:color w:val="000000"/>
                <w:kern w:val="0"/>
                <w:sz w:val="24"/>
                <w:szCs w:val="24"/>
                <w:u w:val="none"/>
                <w:lang w:val="en-US" w:eastAsia="zh-CN" w:bidi="ar"/>
              </w:rPr>
              <w:t>材料成型及控制工程</w:t>
            </w:r>
          </w:p>
        </w:tc>
        <w:tc>
          <w:tcPr>
            <w:tcW w:w="2460" w:type="dxa"/>
            <w:tcBorders>
              <w:top w:val="single" w:color="auto" w:sz="4" w:space="0"/>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ascii="仿宋" w:hAnsi="仿宋" w:eastAsia="仿宋"/>
                <w:sz w:val="24"/>
              </w:rPr>
            </w:pPr>
            <w:r>
              <w:rPr>
                <w:rFonts w:hint="eastAsia" w:ascii="仿宋" w:hAnsi="仿宋" w:eastAsia="仿宋" w:cs="仿宋"/>
                <w:i w:val="0"/>
                <w:color w:val="000000"/>
                <w:kern w:val="0"/>
                <w:sz w:val="24"/>
                <w:szCs w:val="24"/>
                <w:u w:val="none"/>
                <w:lang w:val="en-US" w:eastAsia="zh-CN" w:bidi="ar"/>
              </w:rPr>
              <w:t>48</w:t>
            </w:r>
          </w:p>
        </w:tc>
      </w:tr>
      <w:tr>
        <w:tblPrEx>
          <w:tblLayout w:type="fixed"/>
          <w:tblCellMar>
            <w:top w:w="0" w:type="dxa"/>
            <w:left w:w="108" w:type="dxa"/>
            <w:bottom w:w="0" w:type="dxa"/>
            <w:right w:w="108" w:type="dxa"/>
          </w:tblCellMar>
        </w:tblPrEx>
        <w:trPr>
          <w:trHeight w:val="454" w:hRule="atLeast"/>
          <w:jc w:val="center"/>
        </w:trPr>
        <w:tc>
          <w:tcPr>
            <w:tcW w:w="119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sz w:val="24"/>
              </w:rPr>
            </w:pPr>
            <w:r>
              <w:rPr>
                <w:rFonts w:hint="eastAsia" w:ascii="仿宋" w:hAnsi="仿宋" w:eastAsia="仿宋"/>
                <w:sz w:val="24"/>
              </w:rPr>
              <w:t>22</w:t>
            </w:r>
          </w:p>
        </w:tc>
        <w:tc>
          <w:tcPr>
            <w:tcW w:w="358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仿宋" w:hAnsi="仿宋" w:eastAsia="仿宋"/>
                <w:sz w:val="24"/>
              </w:rPr>
            </w:pPr>
            <w:r>
              <w:rPr>
                <w:rFonts w:hint="eastAsia" w:ascii="仿宋" w:hAnsi="仿宋" w:eastAsia="仿宋" w:cs="仿宋"/>
                <w:i w:val="0"/>
                <w:color w:val="000000"/>
                <w:kern w:val="0"/>
                <w:sz w:val="24"/>
                <w:szCs w:val="24"/>
                <w:u w:val="none"/>
                <w:lang w:val="en-US" w:eastAsia="zh-CN" w:bidi="ar"/>
              </w:rPr>
              <w:t>电子商务</w:t>
            </w:r>
          </w:p>
        </w:tc>
        <w:tc>
          <w:tcPr>
            <w:tcW w:w="2460" w:type="dxa"/>
            <w:tcBorders>
              <w:top w:val="single" w:color="auto" w:sz="4" w:space="0"/>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ascii="仿宋" w:hAnsi="仿宋" w:eastAsia="仿宋"/>
                <w:sz w:val="24"/>
              </w:rPr>
            </w:pPr>
            <w:r>
              <w:rPr>
                <w:rFonts w:hint="eastAsia" w:ascii="仿宋" w:hAnsi="仿宋" w:eastAsia="仿宋" w:cs="仿宋"/>
                <w:i w:val="0"/>
                <w:color w:val="000000"/>
                <w:kern w:val="0"/>
                <w:sz w:val="24"/>
                <w:szCs w:val="24"/>
                <w:u w:val="none"/>
                <w:lang w:val="en-US" w:eastAsia="zh-CN" w:bidi="ar"/>
              </w:rPr>
              <w:t>48</w:t>
            </w:r>
          </w:p>
        </w:tc>
      </w:tr>
      <w:tr>
        <w:tblPrEx>
          <w:tblLayout w:type="fixed"/>
          <w:tblCellMar>
            <w:top w:w="0" w:type="dxa"/>
            <w:left w:w="108" w:type="dxa"/>
            <w:bottom w:w="0" w:type="dxa"/>
            <w:right w:w="108" w:type="dxa"/>
          </w:tblCellMar>
        </w:tblPrEx>
        <w:trPr>
          <w:trHeight w:val="454" w:hRule="atLeast"/>
          <w:jc w:val="center"/>
        </w:trPr>
        <w:tc>
          <w:tcPr>
            <w:tcW w:w="119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sz w:val="24"/>
              </w:rPr>
            </w:pPr>
            <w:r>
              <w:rPr>
                <w:rFonts w:hint="eastAsia" w:ascii="仿宋" w:hAnsi="仿宋" w:eastAsia="仿宋"/>
                <w:sz w:val="24"/>
              </w:rPr>
              <w:t>23</w:t>
            </w:r>
          </w:p>
        </w:tc>
        <w:tc>
          <w:tcPr>
            <w:tcW w:w="358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仿宋" w:hAnsi="仿宋" w:eastAsia="仿宋"/>
                <w:sz w:val="24"/>
              </w:rPr>
            </w:pPr>
            <w:r>
              <w:rPr>
                <w:rFonts w:hint="eastAsia" w:ascii="仿宋" w:hAnsi="仿宋" w:eastAsia="仿宋" w:cs="仿宋"/>
                <w:i w:val="0"/>
                <w:color w:val="000000"/>
                <w:kern w:val="0"/>
                <w:sz w:val="24"/>
                <w:szCs w:val="24"/>
                <w:u w:val="none"/>
                <w:lang w:val="en-US" w:eastAsia="zh-CN" w:bidi="ar"/>
              </w:rPr>
              <w:t>产品设计</w:t>
            </w:r>
          </w:p>
        </w:tc>
        <w:tc>
          <w:tcPr>
            <w:tcW w:w="2460" w:type="dxa"/>
            <w:tcBorders>
              <w:top w:val="single" w:color="auto" w:sz="4" w:space="0"/>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ascii="仿宋" w:hAnsi="仿宋" w:eastAsia="仿宋"/>
                <w:sz w:val="24"/>
              </w:rPr>
            </w:pPr>
            <w:r>
              <w:rPr>
                <w:rFonts w:hint="eastAsia" w:ascii="仿宋" w:hAnsi="仿宋" w:eastAsia="仿宋" w:cs="仿宋"/>
                <w:i w:val="0"/>
                <w:color w:val="000000"/>
                <w:kern w:val="0"/>
                <w:sz w:val="24"/>
                <w:szCs w:val="24"/>
                <w:u w:val="none"/>
                <w:lang w:val="en-US" w:eastAsia="zh-CN" w:bidi="ar"/>
              </w:rPr>
              <w:t>47</w:t>
            </w:r>
          </w:p>
        </w:tc>
      </w:tr>
      <w:tr>
        <w:tblPrEx>
          <w:tblLayout w:type="fixed"/>
          <w:tblCellMar>
            <w:top w:w="0" w:type="dxa"/>
            <w:left w:w="108" w:type="dxa"/>
            <w:bottom w:w="0" w:type="dxa"/>
            <w:right w:w="108" w:type="dxa"/>
          </w:tblCellMar>
        </w:tblPrEx>
        <w:trPr>
          <w:trHeight w:val="454" w:hRule="atLeast"/>
          <w:jc w:val="center"/>
        </w:trPr>
        <w:tc>
          <w:tcPr>
            <w:tcW w:w="119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sz w:val="24"/>
              </w:rPr>
            </w:pPr>
            <w:r>
              <w:rPr>
                <w:rFonts w:hint="eastAsia" w:ascii="仿宋" w:hAnsi="仿宋" w:eastAsia="仿宋"/>
                <w:sz w:val="24"/>
              </w:rPr>
              <w:t>24</w:t>
            </w:r>
          </w:p>
        </w:tc>
        <w:tc>
          <w:tcPr>
            <w:tcW w:w="358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仿宋" w:hAnsi="仿宋" w:eastAsia="仿宋"/>
                <w:sz w:val="24"/>
              </w:rPr>
            </w:pPr>
            <w:r>
              <w:rPr>
                <w:rFonts w:hint="eastAsia" w:ascii="仿宋" w:hAnsi="仿宋" w:eastAsia="仿宋" w:cs="仿宋"/>
                <w:i w:val="0"/>
                <w:color w:val="000000"/>
                <w:kern w:val="0"/>
                <w:sz w:val="24"/>
                <w:szCs w:val="24"/>
                <w:u w:val="none"/>
                <w:lang w:val="en-US" w:eastAsia="zh-CN" w:bidi="ar"/>
              </w:rPr>
              <w:t>化学工程与工艺</w:t>
            </w:r>
          </w:p>
        </w:tc>
        <w:tc>
          <w:tcPr>
            <w:tcW w:w="2460" w:type="dxa"/>
            <w:tcBorders>
              <w:top w:val="single" w:color="auto" w:sz="4" w:space="0"/>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ascii="仿宋" w:hAnsi="仿宋" w:eastAsia="仿宋"/>
                <w:sz w:val="24"/>
              </w:rPr>
            </w:pPr>
            <w:r>
              <w:rPr>
                <w:rFonts w:hint="eastAsia" w:ascii="仿宋" w:hAnsi="仿宋" w:eastAsia="仿宋" w:cs="仿宋"/>
                <w:i w:val="0"/>
                <w:color w:val="000000"/>
                <w:kern w:val="0"/>
                <w:sz w:val="24"/>
                <w:szCs w:val="24"/>
                <w:u w:val="none"/>
                <w:lang w:val="en-US" w:eastAsia="zh-CN" w:bidi="ar"/>
              </w:rPr>
              <w:t>47</w:t>
            </w:r>
          </w:p>
        </w:tc>
      </w:tr>
      <w:tr>
        <w:tblPrEx>
          <w:tblLayout w:type="fixed"/>
          <w:tblCellMar>
            <w:top w:w="0" w:type="dxa"/>
            <w:left w:w="108" w:type="dxa"/>
            <w:bottom w:w="0" w:type="dxa"/>
            <w:right w:w="108" w:type="dxa"/>
          </w:tblCellMar>
        </w:tblPrEx>
        <w:trPr>
          <w:trHeight w:val="454" w:hRule="atLeast"/>
          <w:jc w:val="center"/>
        </w:trPr>
        <w:tc>
          <w:tcPr>
            <w:tcW w:w="119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sz w:val="24"/>
              </w:rPr>
            </w:pPr>
            <w:r>
              <w:rPr>
                <w:rFonts w:hint="eastAsia" w:ascii="仿宋" w:hAnsi="仿宋" w:eastAsia="仿宋"/>
                <w:sz w:val="24"/>
              </w:rPr>
              <w:t>25</w:t>
            </w:r>
          </w:p>
        </w:tc>
        <w:tc>
          <w:tcPr>
            <w:tcW w:w="358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仿宋" w:hAnsi="仿宋" w:eastAsia="仿宋"/>
                <w:sz w:val="24"/>
              </w:rPr>
            </w:pPr>
            <w:r>
              <w:rPr>
                <w:rFonts w:hint="eastAsia" w:ascii="仿宋" w:hAnsi="仿宋" w:eastAsia="仿宋" w:cs="仿宋"/>
                <w:i w:val="0"/>
                <w:color w:val="000000"/>
                <w:kern w:val="0"/>
                <w:sz w:val="24"/>
                <w:szCs w:val="24"/>
                <w:u w:val="none"/>
                <w:lang w:val="en-US" w:eastAsia="zh-CN" w:bidi="ar"/>
              </w:rPr>
              <w:t>计算机科学与技术</w:t>
            </w:r>
          </w:p>
        </w:tc>
        <w:tc>
          <w:tcPr>
            <w:tcW w:w="2460" w:type="dxa"/>
            <w:tcBorders>
              <w:top w:val="single" w:color="auto" w:sz="4" w:space="0"/>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ascii="仿宋" w:hAnsi="仿宋" w:eastAsia="仿宋"/>
                <w:sz w:val="24"/>
              </w:rPr>
            </w:pPr>
            <w:r>
              <w:rPr>
                <w:rFonts w:hint="eastAsia" w:ascii="仿宋" w:hAnsi="仿宋" w:eastAsia="仿宋" w:cs="仿宋"/>
                <w:i w:val="0"/>
                <w:color w:val="000000"/>
                <w:kern w:val="0"/>
                <w:sz w:val="24"/>
                <w:szCs w:val="24"/>
                <w:u w:val="none"/>
                <w:lang w:val="en-US" w:eastAsia="zh-CN" w:bidi="ar"/>
              </w:rPr>
              <w:t>47</w:t>
            </w:r>
          </w:p>
        </w:tc>
      </w:tr>
      <w:tr>
        <w:tblPrEx>
          <w:tblLayout w:type="fixed"/>
          <w:tblCellMar>
            <w:top w:w="0" w:type="dxa"/>
            <w:left w:w="108" w:type="dxa"/>
            <w:bottom w:w="0" w:type="dxa"/>
            <w:right w:w="108" w:type="dxa"/>
          </w:tblCellMar>
        </w:tblPrEx>
        <w:trPr>
          <w:trHeight w:val="454" w:hRule="atLeast"/>
          <w:jc w:val="center"/>
        </w:trPr>
        <w:tc>
          <w:tcPr>
            <w:tcW w:w="119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sz w:val="24"/>
              </w:rPr>
            </w:pPr>
            <w:r>
              <w:rPr>
                <w:rFonts w:hint="eastAsia" w:ascii="仿宋" w:hAnsi="仿宋" w:eastAsia="仿宋"/>
                <w:sz w:val="24"/>
              </w:rPr>
              <w:t>26</w:t>
            </w:r>
          </w:p>
        </w:tc>
        <w:tc>
          <w:tcPr>
            <w:tcW w:w="358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仿宋" w:hAnsi="仿宋" w:eastAsia="仿宋"/>
                <w:sz w:val="24"/>
              </w:rPr>
            </w:pPr>
            <w:r>
              <w:rPr>
                <w:rFonts w:hint="eastAsia" w:ascii="仿宋" w:hAnsi="仿宋" w:eastAsia="仿宋" w:cs="仿宋"/>
                <w:i w:val="0"/>
                <w:color w:val="000000"/>
                <w:kern w:val="0"/>
                <w:sz w:val="24"/>
                <w:szCs w:val="24"/>
                <w:u w:val="none"/>
                <w:lang w:val="en-US" w:eastAsia="zh-CN" w:bidi="ar"/>
              </w:rPr>
              <w:t>物联网工程</w:t>
            </w:r>
          </w:p>
        </w:tc>
        <w:tc>
          <w:tcPr>
            <w:tcW w:w="2460" w:type="dxa"/>
            <w:tcBorders>
              <w:top w:val="single" w:color="auto" w:sz="4" w:space="0"/>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ascii="仿宋" w:hAnsi="仿宋" w:eastAsia="仿宋"/>
                <w:sz w:val="24"/>
              </w:rPr>
            </w:pPr>
            <w:r>
              <w:rPr>
                <w:rFonts w:hint="eastAsia" w:ascii="仿宋" w:hAnsi="仿宋" w:eastAsia="仿宋" w:cs="仿宋"/>
                <w:i w:val="0"/>
                <w:color w:val="000000"/>
                <w:kern w:val="0"/>
                <w:sz w:val="24"/>
                <w:szCs w:val="24"/>
                <w:u w:val="none"/>
                <w:lang w:val="en-US" w:eastAsia="zh-CN" w:bidi="ar"/>
              </w:rPr>
              <w:t>46</w:t>
            </w:r>
          </w:p>
        </w:tc>
      </w:tr>
      <w:tr>
        <w:tblPrEx>
          <w:tblLayout w:type="fixed"/>
          <w:tblCellMar>
            <w:top w:w="0" w:type="dxa"/>
            <w:left w:w="108" w:type="dxa"/>
            <w:bottom w:w="0" w:type="dxa"/>
            <w:right w:w="108" w:type="dxa"/>
          </w:tblCellMar>
        </w:tblPrEx>
        <w:trPr>
          <w:trHeight w:val="454" w:hRule="atLeast"/>
          <w:jc w:val="center"/>
        </w:trPr>
        <w:tc>
          <w:tcPr>
            <w:tcW w:w="119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sz w:val="24"/>
              </w:rPr>
            </w:pPr>
            <w:r>
              <w:rPr>
                <w:rFonts w:hint="eastAsia" w:ascii="仿宋" w:hAnsi="仿宋" w:eastAsia="仿宋"/>
                <w:sz w:val="24"/>
              </w:rPr>
              <w:t>27</w:t>
            </w:r>
          </w:p>
        </w:tc>
        <w:tc>
          <w:tcPr>
            <w:tcW w:w="358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仿宋" w:hAnsi="仿宋" w:eastAsia="仿宋"/>
                <w:sz w:val="24"/>
              </w:rPr>
            </w:pPr>
            <w:r>
              <w:rPr>
                <w:rFonts w:hint="eastAsia" w:ascii="仿宋" w:hAnsi="仿宋" w:eastAsia="仿宋" w:cs="仿宋"/>
                <w:i w:val="0"/>
                <w:color w:val="000000"/>
                <w:kern w:val="0"/>
                <w:sz w:val="24"/>
                <w:szCs w:val="24"/>
                <w:u w:val="none"/>
                <w:lang w:val="en-US" w:eastAsia="zh-CN" w:bidi="ar"/>
              </w:rPr>
              <w:t>广告学</w:t>
            </w:r>
          </w:p>
        </w:tc>
        <w:tc>
          <w:tcPr>
            <w:tcW w:w="2460" w:type="dxa"/>
            <w:tcBorders>
              <w:top w:val="single" w:color="auto" w:sz="4" w:space="0"/>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ascii="仿宋" w:hAnsi="仿宋" w:eastAsia="仿宋"/>
                <w:sz w:val="24"/>
              </w:rPr>
            </w:pPr>
            <w:r>
              <w:rPr>
                <w:rFonts w:hint="eastAsia" w:ascii="仿宋" w:hAnsi="仿宋" w:eastAsia="仿宋" w:cs="仿宋"/>
                <w:i w:val="0"/>
                <w:color w:val="000000"/>
                <w:kern w:val="0"/>
                <w:sz w:val="24"/>
                <w:szCs w:val="24"/>
                <w:u w:val="none"/>
                <w:lang w:val="en-US" w:eastAsia="zh-CN" w:bidi="ar"/>
              </w:rPr>
              <w:t>46</w:t>
            </w:r>
          </w:p>
        </w:tc>
      </w:tr>
      <w:tr>
        <w:tblPrEx>
          <w:tblLayout w:type="fixed"/>
          <w:tblCellMar>
            <w:top w:w="0" w:type="dxa"/>
            <w:left w:w="108" w:type="dxa"/>
            <w:bottom w:w="0" w:type="dxa"/>
            <w:right w:w="108" w:type="dxa"/>
          </w:tblCellMar>
        </w:tblPrEx>
        <w:trPr>
          <w:trHeight w:val="454" w:hRule="atLeast"/>
          <w:jc w:val="center"/>
        </w:trPr>
        <w:tc>
          <w:tcPr>
            <w:tcW w:w="119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sz w:val="24"/>
              </w:rPr>
            </w:pPr>
            <w:r>
              <w:rPr>
                <w:rFonts w:hint="eastAsia" w:ascii="仿宋" w:hAnsi="仿宋" w:eastAsia="仿宋"/>
                <w:sz w:val="24"/>
              </w:rPr>
              <w:t>28</w:t>
            </w:r>
          </w:p>
        </w:tc>
        <w:tc>
          <w:tcPr>
            <w:tcW w:w="358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仿宋" w:hAnsi="仿宋" w:eastAsia="仿宋"/>
                <w:sz w:val="24"/>
              </w:rPr>
            </w:pPr>
            <w:r>
              <w:rPr>
                <w:rFonts w:hint="eastAsia" w:ascii="仿宋" w:hAnsi="仿宋" w:eastAsia="仿宋" w:cs="仿宋"/>
                <w:i w:val="0"/>
                <w:color w:val="000000"/>
                <w:kern w:val="0"/>
                <w:sz w:val="24"/>
                <w:szCs w:val="24"/>
                <w:u w:val="none"/>
                <w:lang w:val="en-US" w:eastAsia="zh-CN" w:bidi="ar"/>
              </w:rPr>
              <w:t>城乡规划</w:t>
            </w:r>
          </w:p>
        </w:tc>
        <w:tc>
          <w:tcPr>
            <w:tcW w:w="2460" w:type="dxa"/>
            <w:tcBorders>
              <w:top w:val="single" w:color="auto" w:sz="4" w:space="0"/>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ascii="仿宋" w:hAnsi="仿宋" w:eastAsia="仿宋"/>
                <w:sz w:val="24"/>
              </w:rPr>
            </w:pPr>
            <w:r>
              <w:rPr>
                <w:rFonts w:hint="eastAsia" w:ascii="仿宋" w:hAnsi="仿宋" w:eastAsia="仿宋" w:cs="仿宋"/>
                <w:i w:val="0"/>
                <w:color w:val="000000"/>
                <w:kern w:val="0"/>
                <w:sz w:val="24"/>
                <w:szCs w:val="24"/>
                <w:u w:val="none"/>
                <w:lang w:val="en-US" w:eastAsia="zh-CN" w:bidi="ar"/>
              </w:rPr>
              <w:t>43</w:t>
            </w:r>
          </w:p>
        </w:tc>
      </w:tr>
      <w:tr>
        <w:tblPrEx>
          <w:tblLayout w:type="fixed"/>
          <w:tblCellMar>
            <w:top w:w="0" w:type="dxa"/>
            <w:left w:w="108" w:type="dxa"/>
            <w:bottom w:w="0" w:type="dxa"/>
            <w:right w:w="108" w:type="dxa"/>
          </w:tblCellMar>
        </w:tblPrEx>
        <w:trPr>
          <w:trHeight w:val="454" w:hRule="atLeast"/>
          <w:jc w:val="center"/>
        </w:trPr>
        <w:tc>
          <w:tcPr>
            <w:tcW w:w="119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sz w:val="24"/>
              </w:rPr>
            </w:pPr>
            <w:r>
              <w:rPr>
                <w:rFonts w:hint="eastAsia" w:ascii="仿宋" w:hAnsi="仿宋" w:eastAsia="仿宋"/>
                <w:sz w:val="24"/>
              </w:rPr>
              <w:t>29</w:t>
            </w:r>
          </w:p>
        </w:tc>
        <w:tc>
          <w:tcPr>
            <w:tcW w:w="358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仿宋" w:hAnsi="仿宋" w:eastAsia="仿宋"/>
                <w:sz w:val="24"/>
              </w:rPr>
            </w:pPr>
            <w:r>
              <w:rPr>
                <w:rFonts w:hint="eastAsia" w:ascii="仿宋" w:hAnsi="仿宋" w:eastAsia="仿宋" w:cs="仿宋"/>
                <w:i w:val="0"/>
                <w:color w:val="000000"/>
                <w:kern w:val="0"/>
                <w:sz w:val="24"/>
                <w:szCs w:val="24"/>
                <w:u w:val="none"/>
                <w:lang w:val="en-US" w:eastAsia="zh-CN" w:bidi="ar"/>
              </w:rPr>
              <w:t>工商管理</w:t>
            </w:r>
          </w:p>
        </w:tc>
        <w:tc>
          <w:tcPr>
            <w:tcW w:w="2460" w:type="dxa"/>
            <w:tcBorders>
              <w:top w:val="single" w:color="auto" w:sz="4" w:space="0"/>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ascii="仿宋" w:hAnsi="仿宋" w:eastAsia="仿宋"/>
                <w:sz w:val="24"/>
              </w:rPr>
            </w:pPr>
            <w:r>
              <w:rPr>
                <w:rFonts w:hint="eastAsia" w:ascii="仿宋" w:hAnsi="仿宋" w:eastAsia="仿宋" w:cs="仿宋"/>
                <w:i w:val="0"/>
                <w:color w:val="000000"/>
                <w:kern w:val="0"/>
                <w:sz w:val="24"/>
                <w:szCs w:val="24"/>
                <w:u w:val="none"/>
                <w:lang w:val="en-US" w:eastAsia="zh-CN" w:bidi="ar"/>
              </w:rPr>
              <w:t>42</w:t>
            </w:r>
          </w:p>
        </w:tc>
      </w:tr>
      <w:tr>
        <w:tblPrEx>
          <w:tblLayout w:type="fixed"/>
          <w:tblCellMar>
            <w:top w:w="0" w:type="dxa"/>
            <w:left w:w="108" w:type="dxa"/>
            <w:bottom w:w="0" w:type="dxa"/>
            <w:right w:w="108" w:type="dxa"/>
          </w:tblCellMar>
        </w:tblPrEx>
        <w:trPr>
          <w:trHeight w:val="454" w:hRule="atLeast"/>
          <w:jc w:val="center"/>
        </w:trPr>
        <w:tc>
          <w:tcPr>
            <w:tcW w:w="119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 w:hAnsi="仿宋" w:eastAsia="仿宋"/>
                <w:sz w:val="24"/>
                <w:lang w:val="en-US" w:eastAsia="zh-CN"/>
              </w:rPr>
            </w:pPr>
            <w:r>
              <w:rPr>
                <w:rFonts w:hint="eastAsia" w:ascii="仿宋" w:hAnsi="仿宋" w:eastAsia="仿宋"/>
                <w:sz w:val="24"/>
                <w:lang w:val="en-US" w:eastAsia="zh-CN"/>
              </w:rPr>
              <w:t>30</w:t>
            </w:r>
          </w:p>
        </w:tc>
        <w:tc>
          <w:tcPr>
            <w:tcW w:w="358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仿宋" w:hAnsi="仿宋" w:eastAsia="仿宋"/>
                <w:sz w:val="24"/>
              </w:rPr>
            </w:pPr>
            <w:r>
              <w:rPr>
                <w:rFonts w:hint="eastAsia" w:ascii="仿宋" w:hAnsi="仿宋" w:eastAsia="仿宋" w:cs="仿宋"/>
                <w:i w:val="0"/>
                <w:color w:val="000000"/>
                <w:kern w:val="0"/>
                <w:sz w:val="24"/>
                <w:szCs w:val="24"/>
                <w:u w:val="none"/>
                <w:lang w:val="en-US" w:eastAsia="zh-CN" w:bidi="ar"/>
              </w:rPr>
              <w:t>网络与新媒体</w:t>
            </w:r>
          </w:p>
        </w:tc>
        <w:tc>
          <w:tcPr>
            <w:tcW w:w="2460" w:type="dxa"/>
            <w:tcBorders>
              <w:top w:val="single" w:color="auto" w:sz="4" w:space="0"/>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sz w:val="24"/>
              </w:rPr>
            </w:pPr>
            <w:r>
              <w:rPr>
                <w:rFonts w:hint="eastAsia" w:ascii="仿宋" w:hAnsi="仿宋" w:eastAsia="仿宋" w:cs="仿宋"/>
                <w:i w:val="0"/>
                <w:color w:val="000000"/>
                <w:kern w:val="0"/>
                <w:sz w:val="24"/>
                <w:szCs w:val="24"/>
                <w:u w:val="none"/>
                <w:lang w:val="en-US" w:eastAsia="zh-CN" w:bidi="ar"/>
              </w:rPr>
              <w:t>33</w:t>
            </w:r>
          </w:p>
        </w:tc>
      </w:tr>
      <w:tr>
        <w:tblPrEx>
          <w:tblLayout w:type="fixed"/>
          <w:tblCellMar>
            <w:top w:w="0" w:type="dxa"/>
            <w:left w:w="108" w:type="dxa"/>
            <w:bottom w:w="0" w:type="dxa"/>
            <w:right w:w="108" w:type="dxa"/>
          </w:tblCellMar>
        </w:tblPrEx>
        <w:trPr>
          <w:trHeight w:val="454" w:hRule="atLeast"/>
          <w:jc w:val="center"/>
        </w:trPr>
        <w:tc>
          <w:tcPr>
            <w:tcW w:w="119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 w:hAnsi="仿宋" w:eastAsia="仿宋"/>
                <w:sz w:val="24"/>
                <w:lang w:val="en-US" w:eastAsia="zh-CN"/>
              </w:rPr>
            </w:pPr>
            <w:r>
              <w:rPr>
                <w:rFonts w:hint="eastAsia" w:ascii="仿宋" w:hAnsi="仿宋" w:eastAsia="仿宋"/>
                <w:sz w:val="24"/>
                <w:lang w:val="en-US" w:eastAsia="zh-CN"/>
              </w:rPr>
              <w:t>31</w:t>
            </w:r>
          </w:p>
        </w:tc>
        <w:tc>
          <w:tcPr>
            <w:tcW w:w="358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仿宋" w:hAnsi="仿宋" w:eastAsia="仿宋"/>
                <w:sz w:val="24"/>
              </w:rPr>
            </w:pPr>
            <w:r>
              <w:rPr>
                <w:rFonts w:hint="eastAsia" w:ascii="仿宋" w:hAnsi="仿宋" w:eastAsia="仿宋" w:cs="仿宋"/>
                <w:i w:val="0"/>
                <w:color w:val="000000"/>
                <w:kern w:val="0"/>
                <w:sz w:val="24"/>
                <w:szCs w:val="24"/>
                <w:u w:val="none"/>
                <w:lang w:val="en-US" w:eastAsia="zh-CN" w:bidi="ar"/>
              </w:rPr>
              <w:t>数字媒体艺术</w:t>
            </w:r>
          </w:p>
        </w:tc>
        <w:tc>
          <w:tcPr>
            <w:tcW w:w="2460" w:type="dxa"/>
            <w:tcBorders>
              <w:top w:val="single" w:color="auto" w:sz="4" w:space="0"/>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sz w:val="24"/>
              </w:rPr>
            </w:pPr>
            <w:r>
              <w:rPr>
                <w:rFonts w:hint="eastAsia" w:ascii="仿宋" w:hAnsi="仿宋" w:eastAsia="仿宋" w:cs="仿宋"/>
                <w:i w:val="0"/>
                <w:color w:val="000000"/>
                <w:kern w:val="0"/>
                <w:sz w:val="24"/>
                <w:szCs w:val="24"/>
                <w:u w:val="none"/>
                <w:lang w:val="en-US" w:eastAsia="zh-CN" w:bidi="ar"/>
              </w:rPr>
              <w:t>32</w:t>
            </w:r>
          </w:p>
        </w:tc>
      </w:tr>
      <w:tr>
        <w:tblPrEx>
          <w:tblLayout w:type="fixed"/>
          <w:tblCellMar>
            <w:top w:w="0" w:type="dxa"/>
            <w:left w:w="108" w:type="dxa"/>
            <w:bottom w:w="0" w:type="dxa"/>
            <w:right w:w="108" w:type="dxa"/>
          </w:tblCellMar>
        </w:tblPrEx>
        <w:trPr>
          <w:trHeight w:val="454" w:hRule="atLeast"/>
          <w:jc w:val="center"/>
        </w:trPr>
        <w:tc>
          <w:tcPr>
            <w:tcW w:w="119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 w:hAnsi="仿宋" w:eastAsia="仿宋"/>
                <w:sz w:val="24"/>
                <w:lang w:val="en-US" w:eastAsia="zh-CN"/>
              </w:rPr>
            </w:pPr>
            <w:r>
              <w:rPr>
                <w:rFonts w:hint="eastAsia" w:ascii="仿宋" w:hAnsi="仿宋" w:eastAsia="仿宋"/>
                <w:sz w:val="24"/>
                <w:lang w:val="en-US" w:eastAsia="zh-CN"/>
              </w:rPr>
              <w:t>32</w:t>
            </w:r>
          </w:p>
        </w:tc>
        <w:tc>
          <w:tcPr>
            <w:tcW w:w="358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仿宋" w:hAnsi="仿宋" w:eastAsia="仿宋"/>
                <w:sz w:val="24"/>
              </w:rPr>
            </w:pPr>
            <w:r>
              <w:rPr>
                <w:rFonts w:hint="eastAsia" w:ascii="仿宋" w:hAnsi="仿宋" w:eastAsia="仿宋" w:cs="仿宋"/>
                <w:i w:val="0"/>
                <w:color w:val="000000"/>
                <w:kern w:val="0"/>
                <w:sz w:val="24"/>
                <w:szCs w:val="24"/>
                <w:u w:val="none"/>
                <w:lang w:val="en-US" w:eastAsia="zh-CN" w:bidi="ar"/>
              </w:rPr>
              <w:t>生物制药</w:t>
            </w:r>
          </w:p>
        </w:tc>
        <w:tc>
          <w:tcPr>
            <w:tcW w:w="2460" w:type="dxa"/>
            <w:tcBorders>
              <w:top w:val="single" w:color="auto" w:sz="4" w:space="0"/>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sz w:val="24"/>
              </w:rPr>
            </w:pPr>
            <w:r>
              <w:rPr>
                <w:rFonts w:hint="eastAsia" w:ascii="仿宋" w:hAnsi="仿宋" w:eastAsia="仿宋" w:cs="仿宋"/>
                <w:i w:val="0"/>
                <w:color w:val="000000"/>
                <w:kern w:val="0"/>
                <w:sz w:val="24"/>
                <w:szCs w:val="24"/>
                <w:u w:val="none"/>
                <w:lang w:val="en-US" w:eastAsia="zh-CN" w:bidi="ar"/>
              </w:rPr>
              <w:t>29</w:t>
            </w:r>
          </w:p>
        </w:tc>
      </w:tr>
      <w:tr>
        <w:tblPrEx>
          <w:tblLayout w:type="fixed"/>
          <w:tblCellMar>
            <w:top w:w="0" w:type="dxa"/>
            <w:left w:w="108" w:type="dxa"/>
            <w:bottom w:w="0" w:type="dxa"/>
            <w:right w:w="108" w:type="dxa"/>
          </w:tblCellMar>
        </w:tblPrEx>
        <w:trPr>
          <w:trHeight w:val="454" w:hRule="atLeast"/>
          <w:jc w:val="center"/>
        </w:trPr>
        <w:tc>
          <w:tcPr>
            <w:tcW w:w="119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 w:hAnsi="仿宋" w:eastAsia="仿宋"/>
                <w:sz w:val="24"/>
                <w:lang w:val="en-US" w:eastAsia="zh-CN"/>
              </w:rPr>
            </w:pPr>
            <w:r>
              <w:rPr>
                <w:rFonts w:hint="eastAsia" w:ascii="仿宋" w:hAnsi="仿宋" w:eastAsia="仿宋"/>
                <w:sz w:val="24"/>
                <w:lang w:val="en-US" w:eastAsia="zh-CN"/>
              </w:rPr>
              <w:t>33</w:t>
            </w:r>
          </w:p>
        </w:tc>
        <w:tc>
          <w:tcPr>
            <w:tcW w:w="358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测控技术与仪器</w:t>
            </w:r>
          </w:p>
        </w:tc>
        <w:tc>
          <w:tcPr>
            <w:tcW w:w="2460" w:type="dxa"/>
            <w:tcBorders>
              <w:top w:val="single" w:color="auto" w:sz="4" w:space="0"/>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25</w:t>
            </w:r>
          </w:p>
        </w:tc>
      </w:tr>
      <w:tr>
        <w:tblPrEx>
          <w:tblLayout w:type="fixed"/>
          <w:tblCellMar>
            <w:top w:w="0" w:type="dxa"/>
            <w:left w:w="108" w:type="dxa"/>
            <w:bottom w:w="0" w:type="dxa"/>
            <w:right w:w="108" w:type="dxa"/>
          </w:tblCellMar>
        </w:tblPrEx>
        <w:trPr>
          <w:trHeight w:val="454" w:hRule="atLeast"/>
          <w:jc w:val="center"/>
        </w:trPr>
        <w:tc>
          <w:tcPr>
            <w:tcW w:w="4781"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rFonts w:ascii="仿宋" w:hAnsi="仿宋" w:eastAsia="仿宋" w:cs="宋体"/>
                <w:b/>
                <w:sz w:val="24"/>
              </w:rPr>
            </w:pPr>
            <w:r>
              <w:rPr>
                <w:rFonts w:hint="eastAsia" w:ascii="仿宋" w:hAnsi="仿宋" w:eastAsia="仿宋" w:cs="宋体"/>
                <w:b/>
                <w:sz w:val="24"/>
              </w:rPr>
              <w:t>合  计</w:t>
            </w:r>
          </w:p>
        </w:tc>
        <w:tc>
          <w:tcPr>
            <w:tcW w:w="2460" w:type="dxa"/>
            <w:tcBorders>
              <w:top w:val="single" w:color="auto" w:sz="4" w:space="0"/>
              <w:left w:val="nil"/>
              <w:bottom w:val="single" w:color="auto" w:sz="4" w:space="0"/>
              <w:right w:val="single" w:color="auto" w:sz="4" w:space="0"/>
            </w:tcBorders>
            <w:shd w:val="clear" w:color="auto" w:fill="D9D9D9"/>
            <w:vAlign w:val="center"/>
          </w:tcPr>
          <w:p>
            <w:pPr>
              <w:jc w:val="center"/>
              <w:rPr>
                <w:rFonts w:hint="eastAsia" w:ascii="仿宋" w:hAnsi="仿宋" w:eastAsia="仿宋" w:cs="宋体"/>
                <w:b/>
                <w:sz w:val="24"/>
                <w:lang w:val="en-US" w:eastAsia="zh-CN"/>
              </w:rPr>
            </w:pPr>
            <w:r>
              <w:rPr>
                <w:rFonts w:hint="eastAsia" w:ascii="仿宋" w:hAnsi="仿宋" w:eastAsia="仿宋" w:cs="宋体"/>
                <w:b/>
                <w:sz w:val="24"/>
              </w:rPr>
              <w:t>2</w:t>
            </w:r>
            <w:r>
              <w:rPr>
                <w:rFonts w:hint="eastAsia" w:ascii="仿宋" w:hAnsi="仿宋" w:eastAsia="仿宋" w:cs="宋体"/>
                <w:b/>
                <w:sz w:val="24"/>
                <w:lang w:val="en-US" w:eastAsia="zh-CN"/>
              </w:rPr>
              <w:t>488</w:t>
            </w:r>
          </w:p>
        </w:tc>
      </w:tr>
    </w:tbl>
    <w:p>
      <w:pPr>
        <w:spacing w:line="560" w:lineRule="exact"/>
        <w:ind w:firstLine="600" w:firstLineChars="200"/>
        <w:rPr>
          <w:rFonts w:ascii="仿宋" w:hAnsi="仿宋" w:eastAsia="仿宋"/>
          <w:color w:val="000000"/>
          <w:sz w:val="30"/>
          <w:szCs w:val="30"/>
        </w:rPr>
      </w:pPr>
    </w:p>
    <w:p>
      <w:pPr>
        <w:ind w:firstLine="560" w:firstLineChars="200"/>
        <w:jc w:val="left"/>
        <w:rPr>
          <w:rFonts w:ascii="仿宋" w:hAnsi="仿宋" w:eastAsia="仿宋"/>
          <w:color w:val="000000" w:themeColor="text1"/>
          <w:sz w:val="28"/>
          <w:szCs w:val="28"/>
          <w14:textFill>
            <w14:solidFill>
              <w14:schemeClr w14:val="tx1"/>
            </w14:solidFill>
          </w14:textFill>
        </w:rPr>
      </w:pPr>
      <w:bookmarkStart w:id="38" w:name="_Toc8190"/>
      <w:bookmarkStart w:id="39" w:name="_Toc17203"/>
      <w:bookmarkStart w:id="40" w:name="_Toc16074"/>
      <w:bookmarkStart w:id="41" w:name="_Toc120"/>
      <w:r>
        <w:rPr>
          <w:rFonts w:hint="eastAsia" w:ascii="仿宋" w:hAnsi="仿宋" w:eastAsia="仿宋"/>
          <w:color w:val="000000" w:themeColor="text1"/>
          <w:sz w:val="28"/>
          <w:szCs w:val="28"/>
          <w:lang w:val="en-US" w:eastAsia="zh-CN"/>
          <w14:textFill>
            <w14:solidFill>
              <w14:schemeClr w14:val="tx1"/>
            </w14:solidFill>
          </w14:textFill>
        </w:rPr>
        <w:t>4.</w:t>
      </w:r>
      <w:r>
        <w:rPr>
          <w:rFonts w:hint="eastAsia" w:ascii="仿宋" w:hAnsi="仿宋" w:eastAsia="仿宋"/>
          <w:color w:val="000000" w:themeColor="text1"/>
          <w:sz w:val="28"/>
          <w:szCs w:val="28"/>
          <w14:textFill>
            <w14:solidFill>
              <w14:schemeClr w14:val="tx1"/>
            </w14:solidFill>
          </w14:textFill>
        </w:rPr>
        <w:t>分学科毕业生人数</w:t>
      </w:r>
      <w:r>
        <w:rPr>
          <w:rFonts w:hint="eastAsia" w:ascii="仿宋" w:hAnsi="仿宋" w:eastAsia="仿宋"/>
          <w:color w:val="000000" w:themeColor="text1"/>
          <w:sz w:val="28"/>
          <w:szCs w:val="28"/>
          <w:lang w:eastAsia="zh-CN"/>
          <w14:textFill>
            <w14:solidFill>
              <w14:schemeClr w14:val="tx1"/>
            </w14:solidFill>
          </w14:textFill>
        </w:rPr>
        <w:t>统计</w:t>
      </w:r>
      <w:bookmarkEnd w:id="38"/>
      <w:bookmarkEnd w:id="39"/>
      <w:bookmarkEnd w:id="40"/>
      <w:bookmarkEnd w:id="41"/>
    </w:p>
    <w:p>
      <w:pPr>
        <w:ind w:firstLine="560" w:firstLineChars="200"/>
        <w:jc w:val="left"/>
        <w:rPr>
          <w:rFonts w:hint="eastAsia" w:ascii="仿宋" w:hAnsi="仿宋" w:eastAsia="仿宋"/>
          <w:sz w:val="28"/>
          <w:szCs w:val="28"/>
        </w:rPr>
      </w:pPr>
      <w:r>
        <w:rPr>
          <w:rFonts w:hint="eastAsia" w:ascii="仿宋" w:hAnsi="仿宋" w:eastAsia="仿宋"/>
          <w:sz w:val="28"/>
          <w:szCs w:val="28"/>
        </w:rPr>
        <w:t>我校专业设置涵盖工学、管理学、艺术学</w:t>
      </w:r>
      <w:r>
        <w:rPr>
          <w:rFonts w:hint="eastAsia" w:ascii="仿宋" w:hAnsi="仿宋" w:eastAsia="仿宋"/>
          <w:sz w:val="28"/>
          <w:szCs w:val="28"/>
          <w:lang w:eastAsia="zh-CN"/>
        </w:rPr>
        <w:t>、文学和经济学。</w:t>
      </w:r>
    </w:p>
    <w:p>
      <w:pPr>
        <w:ind w:firstLine="560" w:firstLineChars="200"/>
        <w:jc w:val="center"/>
        <w:rPr>
          <w:rFonts w:hint="eastAsia" w:ascii="仿宋" w:hAnsi="仿宋" w:eastAsia="仿宋"/>
          <w:b w:val="0"/>
          <w:bCs w:val="0"/>
          <w:sz w:val="28"/>
          <w:szCs w:val="28"/>
          <w:lang w:val="en-US" w:eastAsia="zh-CN"/>
        </w:rPr>
      </w:pPr>
      <w:r>
        <w:rPr>
          <w:rFonts w:hint="eastAsia" w:ascii="仿宋" w:hAnsi="仿宋" w:eastAsia="仿宋"/>
          <w:b w:val="0"/>
          <w:bCs w:val="0"/>
          <w:sz w:val="28"/>
          <w:szCs w:val="28"/>
          <w:lang w:eastAsia="zh-CN"/>
        </w:rPr>
        <w:t>分</w:t>
      </w:r>
      <w:r>
        <w:rPr>
          <w:rFonts w:hint="eastAsia" w:ascii="仿宋" w:hAnsi="仿宋" w:eastAsia="仿宋"/>
          <w:b w:val="0"/>
          <w:bCs w:val="0"/>
          <w:sz w:val="28"/>
          <w:szCs w:val="28"/>
        </w:rPr>
        <w:t>学科毕业生人数</w:t>
      </w:r>
      <w:r>
        <w:rPr>
          <w:rFonts w:hint="eastAsia" w:ascii="仿宋" w:hAnsi="仿宋" w:eastAsia="仿宋"/>
          <w:b w:val="0"/>
          <w:bCs w:val="0"/>
          <w:sz w:val="28"/>
          <w:szCs w:val="28"/>
          <w:lang w:eastAsia="zh-CN"/>
        </w:rPr>
        <w:t>表</w:t>
      </w:r>
    </w:p>
    <w:tbl>
      <w:tblPr>
        <w:tblStyle w:val="2"/>
        <w:tblW w:w="619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008"/>
        <w:gridCol w:w="1950"/>
        <w:gridCol w:w="22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atLeast"/>
          <w:jc w:val="center"/>
        </w:trPr>
        <w:tc>
          <w:tcPr>
            <w:tcW w:w="2008"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学科</w:t>
            </w:r>
          </w:p>
        </w:tc>
        <w:tc>
          <w:tcPr>
            <w:tcW w:w="1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毕业生数</w:t>
            </w:r>
          </w:p>
        </w:tc>
        <w:tc>
          <w:tcPr>
            <w:tcW w:w="2235"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lang w:val="en-US"/>
              </w:rPr>
            </w:pPr>
            <w:r>
              <w:rPr>
                <w:rFonts w:hint="eastAsia" w:ascii="仿宋" w:hAnsi="仿宋" w:eastAsia="仿宋" w:cs="仿宋"/>
                <w:b/>
                <w:i w:val="0"/>
                <w:color w:val="000000"/>
                <w:kern w:val="0"/>
                <w:sz w:val="24"/>
                <w:szCs w:val="24"/>
                <w:u w:val="none"/>
                <w:lang w:val="en-US" w:eastAsia="zh-CN" w:bidi="ar"/>
              </w:rPr>
              <w:t>比例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工学</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1314</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52.81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管理学</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595</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23.91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艺术学</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249</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文学</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210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8.44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经济学</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120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4.82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2008"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合计</w:t>
            </w:r>
          </w:p>
        </w:tc>
        <w:tc>
          <w:tcPr>
            <w:tcW w:w="1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lang w:val="en-US"/>
              </w:rPr>
            </w:pPr>
            <w:r>
              <w:rPr>
                <w:rFonts w:hint="eastAsia" w:ascii="仿宋" w:hAnsi="仿宋" w:eastAsia="仿宋" w:cs="仿宋"/>
                <w:b/>
                <w:i w:val="0"/>
                <w:color w:val="000000"/>
                <w:kern w:val="0"/>
                <w:sz w:val="24"/>
                <w:szCs w:val="24"/>
                <w:u w:val="none"/>
                <w:lang w:val="en-US" w:eastAsia="zh-CN" w:bidi="ar"/>
              </w:rPr>
              <w:t>2488</w:t>
            </w:r>
          </w:p>
        </w:tc>
        <w:tc>
          <w:tcPr>
            <w:tcW w:w="2235"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100%</w:t>
            </w:r>
          </w:p>
        </w:tc>
      </w:tr>
    </w:tbl>
    <w:p>
      <w:pPr>
        <w:jc w:val="center"/>
        <w:rPr>
          <w:rFonts w:hint="eastAsia" w:ascii="仿宋" w:hAnsi="仿宋" w:eastAsia="仿宋"/>
          <w:b/>
          <w:bCs/>
          <w:color w:val="000000" w:themeColor="text1"/>
          <w:sz w:val="30"/>
          <w:szCs w:val="30"/>
          <w:lang w:eastAsia="zh-CN"/>
          <w14:textFill>
            <w14:solidFill>
              <w14:schemeClr w14:val="tx1"/>
            </w14:solidFill>
          </w14:textFill>
        </w:rPr>
      </w:pPr>
    </w:p>
    <w:p>
      <w:pPr>
        <w:spacing w:line="560" w:lineRule="exact"/>
        <w:ind w:firstLine="562" w:firstLineChars="200"/>
        <w:rPr>
          <w:rFonts w:ascii="仿宋" w:hAnsi="仿宋" w:eastAsia="仿宋"/>
          <w:b/>
          <w:bCs/>
          <w:color w:val="000000"/>
          <w:sz w:val="28"/>
          <w:szCs w:val="28"/>
        </w:rPr>
      </w:pPr>
      <w:bookmarkStart w:id="42" w:name="_Toc12235"/>
      <w:bookmarkStart w:id="43" w:name="_Toc13510"/>
      <w:bookmarkStart w:id="44" w:name="_Toc8024"/>
      <w:bookmarkStart w:id="45" w:name="_Toc16389"/>
      <w:bookmarkStart w:id="46" w:name="_Toc6673"/>
      <w:bookmarkStart w:id="47" w:name="_Toc11991"/>
      <w:bookmarkStart w:id="48" w:name="_Toc11132"/>
      <w:bookmarkStart w:id="49" w:name="_Toc16939"/>
      <w:bookmarkStart w:id="50" w:name="_Toc18417"/>
      <w:bookmarkStart w:id="51" w:name="_Toc26916_WPSOffice_Level2"/>
      <w:bookmarkStart w:id="52" w:name="_Toc27263_WPSOffice_Level2"/>
      <w:bookmarkStart w:id="53" w:name="_Toc6286_WPSOffice_Level2"/>
      <w:r>
        <w:rPr>
          <w:rFonts w:hint="eastAsia" w:ascii="仿宋" w:hAnsi="仿宋" w:eastAsia="仿宋"/>
          <w:b/>
          <w:bCs/>
          <w:color w:val="000000"/>
          <w:sz w:val="28"/>
          <w:szCs w:val="28"/>
          <w:lang w:val="en-US" w:eastAsia="zh-CN"/>
        </w:rPr>
        <w:t>二、</w:t>
      </w:r>
      <w:r>
        <w:rPr>
          <w:rFonts w:hint="eastAsia" w:ascii="仿宋" w:hAnsi="仿宋" w:eastAsia="仿宋"/>
          <w:b/>
          <w:bCs/>
          <w:color w:val="000000"/>
          <w:sz w:val="28"/>
          <w:szCs w:val="28"/>
        </w:rPr>
        <w:t>性别结构</w:t>
      </w:r>
      <w:bookmarkEnd w:id="42"/>
      <w:bookmarkEnd w:id="43"/>
      <w:bookmarkEnd w:id="44"/>
      <w:bookmarkEnd w:id="45"/>
      <w:bookmarkEnd w:id="46"/>
      <w:bookmarkEnd w:id="47"/>
      <w:bookmarkEnd w:id="48"/>
      <w:bookmarkEnd w:id="49"/>
      <w:bookmarkEnd w:id="50"/>
      <w:bookmarkEnd w:id="51"/>
      <w:bookmarkEnd w:id="52"/>
      <w:bookmarkEnd w:id="53"/>
    </w:p>
    <w:p>
      <w:pPr>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201</w:t>
      </w:r>
      <w:r>
        <w:rPr>
          <w:rFonts w:hint="eastAsia" w:ascii="仿宋" w:hAnsi="仿宋" w:eastAsia="仿宋"/>
          <w:color w:val="000000"/>
          <w:sz w:val="28"/>
          <w:szCs w:val="28"/>
          <w:lang w:val="en-US" w:eastAsia="zh-CN"/>
        </w:rPr>
        <w:t>8</w:t>
      </w:r>
      <w:r>
        <w:rPr>
          <w:rFonts w:hint="eastAsia" w:ascii="仿宋" w:hAnsi="仿宋" w:eastAsia="仿宋"/>
          <w:color w:val="000000"/>
          <w:sz w:val="28"/>
          <w:szCs w:val="28"/>
        </w:rPr>
        <w:t>届毕业生中，男生为 1</w:t>
      </w:r>
      <w:r>
        <w:rPr>
          <w:rFonts w:hint="eastAsia" w:ascii="仿宋" w:hAnsi="仿宋" w:eastAsia="仿宋"/>
          <w:color w:val="000000"/>
          <w:sz w:val="28"/>
          <w:szCs w:val="28"/>
          <w:lang w:val="en-US" w:eastAsia="zh-CN"/>
        </w:rPr>
        <w:t>444</w:t>
      </w:r>
      <w:r>
        <w:rPr>
          <w:rFonts w:hint="eastAsia" w:ascii="仿宋" w:hAnsi="仿宋" w:eastAsia="仿宋"/>
          <w:color w:val="000000"/>
          <w:sz w:val="28"/>
          <w:szCs w:val="28"/>
        </w:rPr>
        <w:t xml:space="preserve">人，占毕业生总人数的 </w:t>
      </w:r>
      <w:r>
        <w:rPr>
          <w:rFonts w:hint="eastAsia" w:ascii="仿宋" w:hAnsi="仿宋" w:eastAsia="仿宋"/>
          <w:color w:val="000000"/>
          <w:sz w:val="28"/>
          <w:szCs w:val="28"/>
          <w:lang w:val="en-US" w:eastAsia="zh-CN"/>
        </w:rPr>
        <w:t>58.04</w:t>
      </w:r>
      <w:r>
        <w:rPr>
          <w:rFonts w:hint="eastAsia" w:ascii="仿宋" w:hAnsi="仿宋" w:eastAsia="仿宋"/>
          <w:color w:val="000000"/>
          <w:sz w:val="28"/>
          <w:szCs w:val="28"/>
        </w:rPr>
        <w:t>% ，女生为1</w:t>
      </w:r>
      <w:r>
        <w:rPr>
          <w:rFonts w:hint="eastAsia" w:ascii="仿宋" w:hAnsi="仿宋" w:eastAsia="仿宋"/>
          <w:color w:val="000000"/>
          <w:sz w:val="28"/>
          <w:szCs w:val="28"/>
          <w:lang w:val="en-US" w:eastAsia="zh-CN"/>
        </w:rPr>
        <w:t>044</w:t>
      </w:r>
      <w:r>
        <w:rPr>
          <w:rFonts w:hint="eastAsia" w:ascii="仿宋" w:hAnsi="仿宋" w:eastAsia="仿宋"/>
          <w:color w:val="000000"/>
          <w:sz w:val="28"/>
          <w:szCs w:val="28"/>
        </w:rPr>
        <w:t xml:space="preserve"> 人，占毕业生总人数的</w:t>
      </w:r>
      <w:r>
        <w:rPr>
          <w:rFonts w:hint="eastAsia" w:ascii="仿宋" w:hAnsi="仿宋" w:eastAsia="仿宋"/>
          <w:color w:val="000000"/>
          <w:sz w:val="28"/>
          <w:szCs w:val="28"/>
          <w:lang w:val="en-US" w:eastAsia="zh-CN"/>
        </w:rPr>
        <w:t>41.96</w:t>
      </w:r>
      <w:r>
        <w:rPr>
          <w:rFonts w:hint="eastAsia" w:ascii="仿宋" w:hAnsi="仿宋" w:eastAsia="仿宋"/>
          <w:color w:val="000000"/>
          <w:sz w:val="28"/>
          <w:szCs w:val="28"/>
        </w:rPr>
        <w:t xml:space="preserve"> % 。</w:t>
      </w:r>
    </w:p>
    <w:p>
      <w:pPr>
        <w:spacing w:line="560" w:lineRule="exact"/>
        <w:jc w:val="center"/>
        <w:rPr>
          <w:rFonts w:hint="eastAsia" w:ascii="仿宋" w:hAnsi="仿宋" w:eastAsia="仿宋"/>
          <w:b w:val="0"/>
          <w:bCs w:val="0"/>
          <w:color w:val="000000"/>
          <w:sz w:val="28"/>
          <w:szCs w:val="28"/>
        </w:rPr>
      </w:pPr>
      <w:bookmarkStart w:id="54" w:name="_Toc13027"/>
      <w:bookmarkStart w:id="55" w:name="_Toc21369"/>
      <w:bookmarkStart w:id="56" w:name="_Toc12775"/>
      <w:bookmarkStart w:id="57" w:name="_Toc22075"/>
      <w:r>
        <w:rPr>
          <w:rFonts w:hint="eastAsia" w:ascii="仿宋" w:hAnsi="仿宋" w:eastAsia="仿宋"/>
          <w:b w:val="0"/>
          <w:bCs w:val="0"/>
          <w:color w:val="000000"/>
          <w:sz w:val="28"/>
          <w:szCs w:val="28"/>
        </w:rPr>
        <w:t>201</w:t>
      </w:r>
      <w:r>
        <w:rPr>
          <w:rFonts w:hint="eastAsia" w:ascii="仿宋" w:hAnsi="仿宋" w:eastAsia="仿宋"/>
          <w:b w:val="0"/>
          <w:bCs w:val="0"/>
          <w:color w:val="000000"/>
          <w:sz w:val="28"/>
          <w:szCs w:val="28"/>
          <w:lang w:val="en-US" w:eastAsia="zh-CN"/>
        </w:rPr>
        <w:t>8</w:t>
      </w:r>
      <w:r>
        <w:rPr>
          <w:rFonts w:hint="eastAsia" w:ascii="仿宋" w:hAnsi="仿宋" w:eastAsia="仿宋"/>
          <w:b w:val="0"/>
          <w:bCs w:val="0"/>
          <w:color w:val="000000"/>
          <w:sz w:val="28"/>
          <w:szCs w:val="28"/>
        </w:rPr>
        <w:t>届毕业生性别统计</w:t>
      </w:r>
      <w:r>
        <w:rPr>
          <w:rFonts w:hint="eastAsia" w:ascii="仿宋" w:hAnsi="仿宋" w:eastAsia="仿宋"/>
          <w:b w:val="0"/>
          <w:bCs w:val="0"/>
          <w:color w:val="000000"/>
          <w:sz w:val="28"/>
          <w:szCs w:val="28"/>
          <w:lang w:eastAsia="zh-CN"/>
        </w:rPr>
        <w:t>表</w:t>
      </w:r>
      <w:bookmarkEnd w:id="54"/>
      <w:bookmarkEnd w:id="55"/>
      <w:bookmarkEnd w:id="56"/>
      <w:bookmarkEnd w:id="57"/>
    </w:p>
    <w:tbl>
      <w:tblPr>
        <w:tblStyle w:val="2"/>
        <w:tblW w:w="6900" w:type="dxa"/>
        <w:jc w:val="center"/>
        <w:tblInd w:w="16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62"/>
        <w:gridCol w:w="2369"/>
        <w:gridCol w:w="23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4" w:hRule="atLeast"/>
          <w:jc w:val="center"/>
        </w:trPr>
        <w:tc>
          <w:tcPr>
            <w:tcW w:w="2162" w:type="dxa"/>
            <w:shd w:val="clear" w:color="auto" w:fill="D9D9D9"/>
          </w:tcPr>
          <w:p>
            <w:pPr>
              <w:tabs>
                <w:tab w:val="center" w:pos="957"/>
              </w:tabs>
              <w:spacing w:line="560" w:lineRule="exact"/>
              <w:rPr>
                <w:rFonts w:ascii="仿宋" w:hAnsi="仿宋" w:eastAsia="仿宋"/>
                <w:b/>
                <w:color w:val="000000"/>
                <w:sz w:val="24"/>
              </w:rPr>
            </w:pPr>
            <w:r>
              <w:rPr>
                <w:rFonts w:hint="eastAsia" w:ascii="仿宋" w:hAnsi="仿宋" w:eastAsia="仿宋"/>
                <w:b/>
                <w:color w:val="000000"/>
                <w:sz w:val="24"/>
              </w:rPr>
              <w:t>性别</w:t>
            </w:r>
            <w:r>
              <w:rPr>
                <w:rFonts w:ascii="仿宋" w:hAnsi="仿宋" w:eastAsia="仿宋"/>
                <w:b/>
                <w:color w:val="000000"/>
                <w:sz w:val="24"/>
              </w:rPr>
              <mc:AlternateContent>
                <mc:Choice Requires="wps">
                  <w:drawing>
                    <wp:anchor distT="0" distB="0" distL="114300" distR="114300" simplePos="0" relativeHeight="251658240" behindDoc="0" locked="0" layoutInCell="1" allowOverlap="1">
                      <wp:simplePos x="0" y="0"/>
                      <wp:positionH relativeFrom="column">
                        <wp:posOffset>-63500</wp:posOffset>
                      </wp:positionH>
                      <wp:positionV relativeFrom="paragraph">
                        <wp:posOffset>0</wp:posOffset>
                      </wp:positionV>
                      <wp:extent cx="1344295" cy="546100"/>
                      <wp:effectExtent l="1905" t="4445" r="6350" b="20955"/>
                      <wp:wrapNone/>
                      <wp:docPr id="16" name="__TH_L12"/>
                      <wp:cNvGraphicFramePr/>
                      <a:graphic xmlns:a="http://schemas.openxmlformats.org/drawingml/2006/main">
                        <a:graphicData uri="http://schemas.microsoft.com/office/word/2010/wordprocessingShape">
                          <wps:wsp>
                            <wps:cNvCnPr/>
                            <wps:spPr>
                              <a:xfrm>
                                <a:off x="0" y="0"/>
                                <a:ext cx="1344295" cy="54610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_TH_L12" o:spid="_x0000_s1026" o:spt="20" style="position:absolute;left:0pt;margin-left:-5pt;margin-top:0pt;height:43pt;width:105.85pt;z-index:251658240;mso-width-relative:page;mso-height-relative:page;" filled="f" stroked="t" coordsize="21600,21600" o:gfxdata="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MZ9Iw1QAAAAcBAAAPAAAAAAAAAAEAIAAAACIAAABkcnMv&#10;ZG93bnJldi54bWxQSwECFAAUAAAACACHTuJANKvHdM0BAACTAwAADgAAAAAAAAABACAAAAAkAQAA&#10;ZHJzL2Uyb0RvYy54bWxQSwUGAAAAAAYABgBZAQAAYwUAAAAA&#10;">
                      <v:fill on="f" focussize="0,0"/>
                      <v:stroke weight="0.5pt" color="#000000" joinstyle="round"/>
                      <v:imagedata o:title=""/>
                      <o:lock v:ext="edit" aspectratio="f"/>
                    </v:line>
                  </w:pict>
                </mc:Fallback>
              </mc:AlternateContent>
            </w:r>
            <w:r>
              <w:rPr>
                <w:rFonts w:hint="eastAsia" w:ascii="仿宋" w:hAnsi="仿宋" w:eastAsia="仿宋"/>
                <w:b/>
                <w:color w:val="000000"/>
                <w:sz w:val="24"/>
              </w:rPr>
              <w:t xml:space="preserve">       </w:t>
            </w:r>
            <w:r>
              <w:rPr>
                <w:rFonts w:hint="eastAsia" w:ascii="仿宋" w:hAnsi="仿宋" w:eastAsia="仿宋"/>
                <w:b/>
                <w:color w:val="000000"/>
                <w:sz w:val="24"/>
                <w:lang w:eastAsia="zh-CN"/>
              </w:rPr>
              <w:t>项目</w:t>
            </w:r>
          </w:p>
        </w:tc>
        <w:tc>
          <w:tcPr>
            <w:tcW w:w="2369" w:type="dxa"/>
            <w:shd w:val="clear" w:color="auto" w:fill="D9D9D9"/>
          </w:tcPr>
          <w:p>
            <w:pPr>
              <w:spacing w:line="560" w:lineRule="exact"/>
              <w:jc w:val="center"/>
              <w:rPr>
                <w:rFonts w:hint="eastAsia" w:ascii="仿宋" w:hAnsi="仿宋" w:eastAsia="仿宋"/>
                <w:b/>
                <w:color w:val="000000"/>
                <w:sz w:val="24"/>
                <w:lang w:eastAsia="zh-CN"/>
              </w:rPr>
            </w:pPr>
            <w:r>
              <w:rPr>
                <w:rFonts w:hint="eastAsia" w:ascii="仿宋" w:hAnsi="仿宋" w:eastAsia="仿宋"/>
                <w:b/>
                <w:color w:val="000000"/>
                <w:sz w:val="24"/>
                <w:lang w:eastAsia="zh-CN"/>
              </w:rPr>
              <w:t>人数</w:t>
            </w:r>
          </w:p>
        </w:tc>
        <w:tc>
          <w:tcPr>
            <w:tcW w:w="2369" w:type="dxa"/>
            <w:shd w:val="clear" w:color="auto" w:fill="D9D9D9"/>
          </w:tcPr>
          <w:p>
            <w:pPr>
              <w:spacing w:line="560" w:lineRule="exact"/>
              <w:jc w:val="center"/>
              <w:rPr>
                <w:rFonts w:hint="eastAsia" w:ascii="仿宋" w:hAnsi="仿宋" w:eastAsia="仿宋"/>
                <w:b/>
                <w:color w:val="000000"/>
                <w:sz w:val="24"/>
                <w:lang w:val="en-US" w:eastAsia="zh-CN"/>
              </w:rPr>
            </w:pPr>
            <w:r>
              <w:rPr>
                <w:rFonts w:hint="eastAsia" w:ascii="仿宋" w:hAnsi="仿宋" w:eastAsia="仿宋"/>
                <w:b/>
                <w:color w:val="000000"/>
                <w:sz w:val="24"/>
                <w:lang w:val="en-US" w:eastAsia="zh-CN"/>
              </w:rPr>
              <w:t>比例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162" w:type="dxa"/>
          </w:tcPr>
          <w:p>
            <w:pPr>
              <w:spacing w:line="560" w:lineRule="exact"/>
              <w:jc w:val="center"/>
              <w:rPr>
                <w:rFonts w:ascii="仿宋" w:hAnsi="仿宋" w:eastAsia="仿宋"/>
                <w:color w:val="000000"/>
                <w:sz w:val="24"/>
              </w:rPr>
            </w:pPr>
            <w:r>
              <w:rPr>
                <w:rFonts w:hint="eastAsia" w:ascii="仿宋" w:hAnsi="仿宋" w:eastAsia="仿宋"/>
                <w:color w:val="000000"/>
                <w:sz w:val="24"/>
              </w:rPr>
              <w:t>男</w:t>
            </w:r>
          </w:p>
        </w:tc>
        <w:tc>
          <w:tcPr>
            <w:tcW w:w="2369" w:type="dxa"/>
          </w:tcPr>
          <w:p>
            <w:pPr>
              <w:spacing w:line="560" w:lineRule="exact"/>
              <w:jc w:val="center"/>
              <w:rPr>
                <w:rFonts w:hint="eastAsia" w:ascii="仿宋" w:hAnsi="仿宋" w:eastAsia="仿宋"/>
                <w:color w:val="000000"/>
                <w:sz w:val="24"/>
                <w:lang w:val="en-US" w:eastAsia="zh-CN"/>
              </w:rPr>
            </w:pPr>
            <w:r>
              <w:rPr>
                <w:rFonts w:hint="eastAsia" w:ascii="仿宋" w:hAnsi="仿宋" w:eastAsia="仿宋"/>
                <w:color w:val="000000"/>
                <w:sz w:val="24"/>
              </w:rPr>
              <w:t>1</w:t>
            </w:r>
            <w:r>
              <w:rPr>
                <w:rFonts w:hint="eastAsia" w:ascii="仿宋" w:hAnsi="仿宋" w:eastAsia="仿宋"/>
                <w:color w:val="000000"/>
                <w:sz w:val="24"/>
                <w:lang w:val="en-US" w:eastAsia="zh-CN"/>
              </w:rPr>
              <w:t>444</w:t>
            </w:r>
          </w:p>
        </w:tc>
        <w:tc>
          <w:tcPr>
            <w:tcW w:w="2369" w:type="dxa"/>
          </w:tcPr>
          <w:p>
            <w:pPr>
              <w:spacing w:line="560" w:lineRule="exact"/>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58.04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162" w:type="dxa"/>
          </w:tcPr>
          <w:p>
            <w:pPr>
              <w:spacing w:line="560" w:lineRule="exact"/>
              <w:jc w:val="center"/>
              <w:rPr>
                <w:rFonts w:ascii="仿宋" w:hAnsi="仿宋" w:eastAsia="仿宋"/>
                <w:color w:val="000000"/>
                <w:sz w:val="24"/>
              </w:rPr>
            </w:pPr>
            <w:r>
              <w:rPr>
                <w:rFonts w:hint="eastAsia" w:ascii="仿宋" w:hAnsi="仿宋" w:eastAsia="仿宋"/>
                <w:color w:val="000000"/>
                <w:sz w:val="24"/>
              </w:rPr>
              <w:t>女</w:t>
            </w:r>
          </w:p>
        </w:tc>
        <w:tc>
          <w:tcPr>
            <w:tcW w:w="2369" w:type="dxa"/>
          </w:tcPr>
          <w:p>
            <w:pPr>
              <w:spacing w:line="560" w:lineRule="exact"/>
              <w:jc w:val="center"/>
              <w:rPr>
                <w:rFonts w:hint="eastAsia" w:ascii="仿宋" w:hAnsi="仿宋" w:eastAsia="仿宋"/>
                <w:color w:val="000000"/>
                <w:sz w:val="24"/>
                <w:lang w:val="en-US" w:eastAsia="zh-CN"/>
              </w:rPr>
            </w:pPr>
            <w:r>
              <w:rPr>
                <w:rFonts w:hint="eastAsia" w:ascii="仿宋" w:hAnsi="仿宋" w:eastAsia="仿宋"/>
                <w:color w:val="000000"/>
                <w:sz w:val="24"/>
              </w:rPr>
              <w:t>1</w:t>
            </w:r>
            <w:r>
              <w:rPr>
                <w:rFonts w:hint="eastAsia" w:ascii="仿宋" w:hAnsi="仿宋" w:eastAsia="仿宋"/>
                <w:color w:val="000000"/>
                <w:sz w:val="24"/>
                <w:lang w:val="en-US" w:eastAsia="zh-CN"/>
              </w:rPr>
              <w:t>044</w:t>
            </w:r>
          </w:p>
        </w:tc>
        <w:tc>
          <w:tcPr>
            <w:tcW w:w="2369" w:type="dxa"/>
          </w:tcPr>
          <w:p>
            <w:pPr>
              <w:spacing w:line="560" w:lineRule="exact"/>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41.96</w:t>
            </w:r>
          </w:p>
        </w:tc>
      </w:tr>
    </w:tbl>
    <w:p>
      <w:pPr>
        <w:jc w:val="left"/>
        <w:rPr>
          <w:rFonts w:ascii="仿宋" w:hAnsi="仿宋" w:eastAsia="仿宋"/>
          <w:sz w:val="30"/>
          <w:szCs w:val="30"/>
        </w:rPr>
      </w:pPr>
    </w:p>
    <w:p>
      <w:pPr>
        <w:numPr>
          <w:ilvl w:val="0"/>
          <w:numId w:val="0"/>
        </w:numPr>
        <w:spacing w:line="560" w:lineRule="exact"/>
        <w:ind w:firstLine="562" w:firstLineChars="200"/>
        <w:rPr>
          <w:rFonts w:hint="eastAsia" w:ascii="仿宋" w:hAnsi="仿宋" w:eastAsia="仿宋"/>
          <w:b/>
          <w:bCs/>
          <w:color w:val="000000"/>
          <w:sz w:val="28"/>
          <w:szCs w:val="28"/>
          <w:lang w:eastAsia="zh-CN"/>
        </w:rPr>
      </w:pPr>
      <w:bookmarkStart w:id="58" w:name="_Toc28771"/>
      <w:bookmarkStart w:id="59" w:name="_Toc24169"/>
      <w:bookmarkStart w:id="60" w:name="_Toc20940"/>
      <w:bookmarkStart w:id="61" w:name="_Toc9797"/>
      <w:bookmarkStart w:id="62" w:name="_Toc30487"/>
      <w:bookmarkStart w:id="63" w:name="_Toc19111"/>
      <w:bookmarkStart w:id="64" w:name="_Toc26183"/>
      <w:bookmarkStart w:id="65" w:name="_Toc3159"/>
      <w:bookmarkStart w:id="66" w:name="_Toc22963"/>
      <w:bookmarkStart w:id="67" w:name="_Toc30505_WPSOffice_Level2"/>
      <w:bookmarkStart w:id="68" w:name="_Toc3086_WPSOffice_Level2"/>
      <w:bookmarkStart w:id="69" w:name="_Toc15928_WPSOffice_Level2"/>
      <w:r>
        <w:rPr>
          <w:rFonts w:hint="eastAsia" w:ascii="仿宋" w:hAnsi="仿宋" w:eastAsia="仿宋"/>
          <w:b/>
          <w:bCs/>
          <w:color w:val="000000"/>
          <w:sz w:val="28"/>
          <w:szCs w:val="28"/>
          <w:lang w:val="en-US" w:eastAsia="zh-CN"/>
        </w:rPr>
        <w:t>三、</w:t>
      </w:r>
      <w:r>
        <w:rPr>
          <w:rFonts w:hint="eastAsia" w:ascii="仿宋" w:hAnsi="仿宋" w:eastAsia="仿宋"/>
          <w:b/>
          <w:bCs/>
          <w:color w:val="000000"/>
          <w:sz w:val="28"/>
          <w:szCs w:val="28"/>
          <w:lang w:eastAsia="zh-CN"/>
        </w:rPr>
        <w:t>民族结构</w:t>
      </w:r>
      <w:bookmarkEnd w:id="58"/>
      <w:bookmarkEnd w:id="59"/>
      <w:bookmarkEnd w:id="60"/>
      <w:bookmarkEnd w:id="61"/>
      <w:bookmarkEnd w:id="62"/>
      <w:bookmarkEnd w:id="63"/>
      <w:bookmarkEnd w:id="64"/>
      <w:bookmarkEnd w:id="65"/>
      <w:bookmarkEnd w:id="66"/>
      <w:bookmarkEnd w:id="67"/>
      <w:bookmarkEnd w:id="68"/>
      <w:bookmarkEnd w:id="69"/>
    </w:p>
    <w:p>
      <w:pPr>
        <w:numPr>
          <w:ilvl w:val="0"/>
          <w:numId w:val="0"/>
        </w:numPr>
        <w:spacing w:line="560" w:lineRule="exact"/>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 xml:space="preserve">    2018届毕业生中共有12个民族，其中汉族人数最多，约占总毕业生人数的98%。</w:t>
      </w:r>
    </w:p>
    <w:p>
      <w:pPr>
        <w:numPr>
          <w:ilvl w:val="0"/>
          <w:numId w:val="0"/>
        </w:numPr>
        <w:spacing w:line="560" w:lineRule="exact"/>
        <w:jc w:val="center"/>
        <w:rPr>
          <w:rFonts w:hint="eastAsia" w:ascii="仿宋" w:hAnsi="仿宋" w:eastAsia="仿宋"/>
          <w:b w:val="0"/>
          <w:bCs w:val="0"/>
          <w:color w:val="000000"/>
          <w:sz w:val="28"/>
          <w:szCs w:val="28"/>
          <w:lang w:val="en-US" w:eastAsia="zh-CN"/>
        </w:rPr>
      </w:pPr>
      <w:bookmarkStart w:id="70" w:name="_Toc11807"/>
      <w:bookmarkStart w:id="71" w:name="_Toc25826"/>
      <w:bookmarkStart w:id="72" w:name="_Toc8858"/>
      <w:bookmarkStart w:id="73" w:name="_Toc26788"/>
      <w:r>
        <w:rPr>
          <w:rFonts w:hint="eastAsia" w:ascii="仿宋" w:hAnsi="仿宋" w:eastAsia="仿宋"/>
          <w:b w:val="0"/>
          <w:bCs w:val="0"/>
          <w:color w:val="000000"/>
          <w:sz w:val="28"/>
          <w:szCs w:val="28"/>
          <w:lang w:val="en-US" w:eastAsia="zh-CN"/>
        </w:rPr>
        <w:t>2018届毕业生民族分布表</w:t>
      </w:r>
      <w:bookmarkEnd w:id="70"/>
      <w:bookmarkEnd w:id="71"/>
      <w:bookmarkEnd w:id="72"/>
      <w:bookmarkEnd w:id="73"/>
    </w:p>
    <w:tbl>
      <w:tblPr>
        <w:tblStyle w:val="2"/>
        <w:tblW w:w="5430" w:type="dxa"/>
        <w:jc w:val="center"/>
        <w:tblInd w:w="11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215"/>
        <w:gridCol w:w="2415"/>
        <w:gridCol w:w="1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atLeast"/>
          <w:jc w:val="center"/>
        </w:trPr>
        <w:tc>
          <w:tcPr>
            <w:tcW w:w="1215" w:type="dxa"/>
            <w:tcBorders>
              <w:top w:val="single" w:color="111111" w:sz="4" w:space="0"/>
              <w:left w:val="single" w:color="111111" w:sz="12" w:space="0"/>
              <w:bottom w:val="single" w:color="111111" w:sz="4" w:space="0"/>
              <w:right w:val="single" w:color="111111" w:sz="4" w:space="0"/>
            </w:tcBorders>
            <w:shd w:val="clear" w:color="auto" w:fill="D7D7D7" w:themeFill="background1" w:themeFillShade="D8"/>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序号</w:t>
            </w:r>
          </w:p>
        </w:tc>
        <w:tc>
          <w:tcPr>
            <w:tcW w:w="2415" w:type="dxa"/>
            <w:tcBorders>
              <w:top w:val="single" w:color="111111" w:sz="4" w:space="0"/>
              <w:left w:val="single" w:color="111111" w:sz="12" w:space="0"/>
              <w:bottom w:val="single" w:color="111111" w:sz="4" w:space="0"/>
              <w:right w:val="single" w:color="111111" w:sz="4" w:space="0"/>
            </w:tcBorders>
            <w:shd w:val="clear" w:color="auto" w:fill="D7D7D7" w:themeFill="background1" w:themeFillShade="D8"/>
            <w:vAlign w:val="center"/>
          </w:tcPr>
          <w:p>
            <w:pPr>
              <w:keepNext w:val="0"/>
              <w:keepLines w:val="0"/>
              <w:widowControl/>
              <w:suppressLineNumbers w:val="0"/>
              <w:jc w:val="center"/>
              <w:textAlignment w:val="center"/>
              <w:rPr>
                <w:rFonts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民族</w:t>
            </w:r>
          </w:p>
        </w:tc>
        <w:tc>
          <w:tcPr>
            <w:tcW w:w="1800" w:type="dxa"/>
            <w:tcBorders>
              <w:top w:val="single" w:color="111111" w:sz="4" w:space="0"/>
              <w:bottom w:val="single" w:color="111111" w:sz="4" w:space="0"/>
              <w:right w:val="single" w:color="111111" w:sz="4" w:space="0"/>
            </w:tcBorders>
            <w:shd w:val="clear" w:color="auto" w:fill="D7D7D7" w:themeFill="background1" w:themeFillShade="D8"/>
            <w:vAlign w:val="center"/>
          </w:tcPr>
          <w:p>
            <w:pPr>
              <w:keepNext w:val="0"/>
              <w:keepLines w:val="0"/>
              <w:widowControl/>
              <w:suppressLineNumbers w:val="0"/>
              <w:jc w:val="center"/>
              <w:textAlignment w:val="center"/>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1215" w:type="dxa"/>
            <w:tcBorders>
              <w:top w:val="single" w:color="111111" w:sz="4" w:space="0"/>
              <w:left w:val="single" w:color="111111" w:sz="12" w:space="0"/>
              <w:bottom w:val="single" w:color="111111" w:sz="4" w:space="0"/>
              <w:right w:val="single" w:color="111111"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2415" w:type="dxa"/>
            <w:tcBorders>
              <w:top w:val="single" w:color="111111" w:sz="4" w:space="0"/>
              <w:left w:val="single" w:color="111111" w:sz="12" w:space="0"/>
              <w:bottom w:val="single" w:color="111111" w:sz="4" w:space="0"/>
              <w:right w:val="single" w:color="111111" w:sz="4" w:space="0"/>
            </w:tcBorders>
            <w:shd w:val="clear" w:color="auto" w:fill="auto"/>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color w:val="000000"/>
                <w:kern w:val="0"/>
                <w:sz w:val="24"/>
                <w:szCs w:val="24"/>
                <w:lang w:bidi="ar"/>
              </w:rPr>
              <w:t>汉族</w:t>
            </w:r>
          </w:p>
        </w:tc>
        <w:tc>
          <w:tcPr>
            <w:tcW w:w="1800" w:type="dxa"/>
            <w:tcBorders>
              <w:top w:val="single" w:color="111111" w:sz="4" w:space="0"/>
              <w:bottom w:val="single" w:color="111111" w:sz="4" w:space="0"/>
              <w:right w:val="single" w:color="111111" w:sz="4" w:space="0"/>
            </w:tcBorders>
            <w:shd w:val="clear" w:color="auto" w:fill="auto"/>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color w:val="000000"/>
                <w:kern w:val="0"/>
                <w:sz w:val="24"/>
                <w:szCs w:val="24"/>
                <w:lang w:bidi="ar"/>
              </w:rPr>
              <w:t>2427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1215" w:type="dxa"/>
            <w:tcBorders>
              <w:top w:val="single" w:color="111111" w:sz="4" w:space="0"/>
              <w:left w:val="single" w:color="111111" w:sz="12" w:space="0"/>
              <w:bottom w:val="single" w:color="111111" w:sz="4" w:space="0"/>
              <w:right w:val="single" w:color="111111"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w:t>
            </w:r>
          </w:p>
        </w:tc>
        <w:tc>
          <w:tcPr>
            <w:tcW w:w="2415" w:type="dxa"/>
            <w:tcBorders>
              <w:top w:val="single" w:color="111111" w:sz="4" w:space="0"/>
              <w:left w:val="single" w:color="111111" w:sz="12" w:space="0"/>
              <w:bottom w:val="single" w:color="111111" w:sz="4" w:space="0"/>
              <w:right w:val="single" w:color="111111" w:sz="4" w:space="0"/>
            </w:tcBorders>
            <w:shd w:val="clear" w:color="auto" w:fill="auto"/>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color w:val="000000"/>
                <w:kern w:val="0"/>
                <w:sz w:val="24"/>
                <w:szCs w:val="24"/>
                <w:lang w:bidi="ar"/>
              </w:rPr>
              <w:t>蒙古族</w:t>
            </w:r>
          </w:p>
        </w:tc>
        <w:tc>
          <w:tcPr>
            <w:tcW w:w="1800" w:type="dxa"/>
            <w:tcBorders>
              <w:top w:val="single" w:color="111111" w:sz="4" w:space="0"/>
              <w:bottom w:val="single" w:color="111111" w:sz="4" w:space="0"/>
              <w:right w:val="single" w:color="111111" w:sz="4" w:space="0"/>
            </w:tcBorders>
            <w:shd w:val="clear" w:color="auto" w:fill="auto"/>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color w:val="000000"/>
                <w:kern w:val="0"/>
                <w:sz w:val="24"/>
                <w:szCs w:val="24"/>
                <w:lang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1215" w:type="dxa"/>
            <w:tcBorders>
              <w:top w:val="single" w:color="111111" w:sz="4" w:space="0"/>
              <w:left w:val="single" w:color="111111" w:sz="12" w:space="0"/>
              <w:bottom w:val="single" w:color="111111" w:sz="4" w:space="0"/>
              <w:right w:val="single" w:color="111111"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w:t>
            </w:r>
          </w:p>
        </w:tc>
        <w:tc>
          <w:tcPr>
            <w:tcW w:w="2415" w:type="dxa"/>
            <w:tcBorders>
              <w:top w:val="single" w:color="111111" w:sz="4" w:space="0"/>
              <w:left w:val="single" w:color="111111" w:sz="12" w:space="0"/>
              <w:bottom w:val="single" w:color="111111" w:sz="4" w:space="0"/>
              <w:right w:val="single" w:color="111111" w:sz="4" w:space="0"/>
            </w:tcBorders>
            <w:shd w:val="clear" w:color="auto" w:fill="auto"/>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color w:val="000000"/>
                <w:kern w:val="0"/>
                <w:sz w:val="24"/>
                <w:szCs w:val="24"/>
                <w:lang w:bidi="ar"/>
              </w:rPr>
              <w:t>回族</w:t>
            </w:r>
          </w:p>
        </w:tc>
        <w:tc>
          <w:tcPr>
            <w:tcW w:w="1800" w:type="dxa"/>
            <w:tcBorders>
              <w:top w:val="single" w:color="111111" w:sz="4" w:space="0"/>
              <w:bottom w:val="single" w:color="111111" w:sz="4" w:space="0"/>
              <w:right w:val="single" w:color="111111" w:sz="4" w:space="0"/>
            </w:tcBorders>
            <w:shd w:val="clear" w:color="auto" w:fill="auto"/>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color w:val="000000"/>
                <w:kern w:val="0"/>
                <w:sz w:val="24"/>
                <w:szCs w:val="24"/>
                <w:lang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1215" w:type="dxa"/>
            <w:tcBorders>
              <w:top w:val="single" w:color="111111" w:sz="4" w:space="0"/>
              <w:left w:val="single" w:color="111111" w:sz="12" w:space="0"/>
              <w:bottom w:val="single" w:color="111111" w:sz="4" w:space="0"/>
              <w:right w:val="single" w:color="111111"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w:t>
            </w:r>
          </w:p>
        </w:tc>
        <w:tc>
          <w:tcPr>
            <w:tcW w:w="2415" w:type="dxa"/>
            <w:tcBorders>
              <w:top w:val="single" w:color="111111" w:sz="4" w:space="0"/>
              <w:left w:val="single" w:color="111111" w:sz="12" w:space="0"/>
              <w:bottom w:val="single" w:color="111111" w:sz="4" w:space="0"/>
              <w:right w:val="single" w:color="111111" w:sz="4" w:space="0"/>
            </w:tcBorders>
            <w:shd w:val="clear" w:color="auto" w:fill="auto"/>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color w:val="000000"/>
                <w:kern w:val="0"/>
                <w:sz w:val="24"/>
                <w:szCs w:val="24"/>
                <w:lang w:bidi="ar"/>
              </w:rPr>
              <w:t>藏族</w:t>
            </w:r>
          </w:p>
        </w:tc>
        <w:tc>
          <w:tcPr>
            <w:tcW w:w="1800" w:type="dxa"/>
            <w:tcBorders>
              <w:top w:val="single" w:color="111111" w:sz="4" w:space="0"/>
              <w:bottom w:val="single" w:color="111111" w:sz="4" w:space="0"/>
              <w:right w:val="single" w:color="111111" w:sz="4" w:space="0"/>
            </w:tcBorders>
            <w:shd w:val="clear" w:color="auto" w:fill="auto"/>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color w:val="000000"/>
                <w:kern w:val="0"/>
                <w:sz w:val="24"/>
                <w:szCs w:val="24"/>
                <w:lang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1215" w:type="dxa"/>
            <w:tcBorders>
              <w:top w:val="single" w:color="111111" w:sz="4" w:space="0"/>
              <w:left w:val="single" w:color="111111" w:sz="12" w:space="0"/>
              <w:bottom w:val="single" w:color="111111" w:sz="4" w:space="0"/>
              <w:right w:val="single" w:color="111111"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w:t>
            </w:r>
          </w:p>
        </w:tc>
        <w:tc>
          <w:tcPr>
            <w:tcW w:w="2415" w:type="dxa"/>
            <w:tcBorders>
              <w:top w:val="single" w:color="111111" w:sz="4" w:space="0"/>
              <w:left w:val="single" w:color="111111" w:sz="12" w:space="0"/>
              <w:bottom w:val="single" w:color="111111" w:sz="4" w:space="0"/>
              <w:right w:val="single" w:color="111111" w:sz="4" w:space="0"/>
            </w:tcBorders>
            <w:shd w:val="clear" w:color="auto" w:fill="auto"/>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color w:val="000000"/>
                <w:kern w:val="0"/>
                <w:sz w:val="24"/>
                <w:szCs w:val="24"/>
                <w:lang w:bidi="ar"/>
              </w:rPr>
              <w:t>苗族</w:t>
            </w:r>
          </w:p>
        </w:tc>
        <w:tc>
          <w:tcPr>
            <w:tcW w:w="1800" w:type="dxa"/>
            <w:tcBorders>
              <w:top w:val="single" w:color="111111" w:sz="4" w:space="0"/>
              <w:bottom w:val="single" w:color="111111" w:sz="4" w:space="0"/>
              <w:right w:val="single" w:color="111111" w:sz="4" w:space="0"/>
            </w:tcBorders>
            <w:shd w:val="clear" w:color="auto" w:fill="auto"/>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color w:val="000000"/>
                <w:kern w:val="0"/>
                <w:sz w:val="24"/>
                <w:szCs w:val="24"/>
                <w:lang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1215" w:type="dxa"/>
            <w:tcBorders>
              <w:top w:val="single" w:color="111111" w:sz="4" w:space="0"/>
              <w:left w:val="single" w:color="111111" w:sz="12" w:space="0"/>
              <w:bottom w:val="single" w:color="111111" w:sz="4" w:space="0"/>
              <w:right w:val="single" w:color="111111"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6</w:t>
            </w:r>
          </w:p>
        </w:tc>
        <w:tc>
          <w:tcPr>
            <w:tcW w:w="2415" w:type="dxa"/>
            <w:tcBorders>
              <w:top w:val="single" w:color="111111" w:sz="4" w:space="0"/>
              <w:left w:val="single" w:color="111111" w:sz="12" w:space="0"/>
              <w:bottom w:val="single" w:color="111111" w:sz="4" w:space="0"/>
              <w:right w:val="single" w:color="111111" w:sz="4" w:space="0"/>
            </w:tcBorders>
            <w:shd w:val="clear" w:color="auto" w:fill="auto"/>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color w:val="000000"/>
                <w:kern w:val="0"/>
                <w:sz w:val="24"/>
                <w:szCs w:val="24"/>
                <w:lang w:bidi="ar"/>
              </w:rPr>
              <w:t>壮族</w:t>
            </w:r>
          </w:p>
        </w:tc>
        <w:tc>
          <w:tcPr>
            <w:tcW w:w="1800" w:type="dxa"/>
            <w:tcBorders>
              <w:top w:val="single" w:color="111111" w:sz="4" w:space="0"/>
              <w:bottom w:val="single" w:color="111111" w:sz="4" w:space="0"/>
              <w:right w:val="single" w:color="111111" w:sz="4" w:space="0"/>
            </w:tcBorders>
            <w:shd w:val="clear" w:color="auto" w:fill="auto"/>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color w:val="000000"/>
                <w:kern w:val="0"/>
                <w:sz w:val="24"/>
                <w:szCs w:val="24"/>
                <w:lang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1215" w:type="dxa"/>
            <w:tcBorders>
              <w:top w:val="single" w:color="111111" w:sz="4" w:space="0"/>
              <w:left w:val="single" w:color="111111" w:sz="12" w:space="0"/>
              <w:bottom w:val="single" w:color="111111" w:sz="4" w:space="0"/>
              <w:right w:val="single" w:color="111111"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7</w:t>
            </w:r>
          </w:p>
        </w:tc>
        <w:tc>
          <w:tcPr>
            <w:tcW w:w="2415" w:type="dxa"/>
            <w:tcBorders>
              <w:top w:val="single" w:color="111111" w:sz="4" w:space="0"/>
              <w:left w:val="single" w:color="111111" w:sz="12" w:space="0"/>
              <w:bottom w:val="single" w:color="111111" w:sz="4" w:space="0"/>
              <w:right w:val="single" w:color="111111" w:sz="4" w:space="0"/>
            </w:tcBorders>
            <w:shd w:val="clear" w:color="auto" w:fill="auto"/>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color w:val="000000"/>
                <w:kern w:val="0"/>
                <w:sz w:val="24"/>
                <w:szCs w:val="24"/>
                <w:lang w:bidi="ar"/>
              </w:rPr>
              <w:t>满族</w:t>
            </w:r>
          </w:p>
        </w:tc>
        <w:tc>
          <w:tcPr>
            <w:tcW w:w="1800" w:type="dxa"/>
            <w:tcBorders>
              <w:top w:val="single" w:color="111111" w:sz="4" w:space="0"/>
              <w:bottom w:val="single" w:color="111111" w:sz="4" w:space="0"/>
              <w:right w:val="single" w:color="111111" w:sz="4" w:space="0"/>
            </w:tcBorders>
            <w:shd w:val="clear" w:color="auto" w:fill="auto"/>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color w:val="000000"/>
                <w:kern w:val="0"/>
                <w:sz w:val="24"/>
                <w:szCs w:val="24"/>
                <w:lang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1215" w:type="dxa"/>
            <w:tcBorders>
              <w:top w:val="single" w:color="111111" w:sz="4" w:space="0"/>
              <w:left w:val="single" w:color="111111" w:sz="12" w:space="0"/>
              <w:bottom w:val="single" w:color="111111" w:sz="4" w:space="0"/>
              <w:right w:val="single" w:color="111111"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8</w:t>
            </w:r>
          </w:p>
        </w:tc>
        <w:tc>
          <w:tcPr>
            <w:tcW w:w="2415" w:type="dxa"/>
            <w:tcBorders>
              <w:top w:val="single" w:color="111111" w:sz="4" w:space="0"/>
              <w:left w:val="single" w:color="111111" w:sz="12" w:space="0"/>
              <w:bottom w:val="single" w:color="111111" w:sz="4" w:space="0"/>
              <w:right w:val="single" w:color="111111" w:sz="4" w:space="0"/>
            </w:tcBorders>
            <w:shd w:val="clear" w:color="auto" w:fill="auto"/>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color w:val="000000"/>
                <w:kern w:val="0"/>
                <w:sz w:val="24"/>
                <w:szCs w:val="24"/>
                <w:lang w:bidi="ar"/>
              </w:rPr>
              <w:t>侗族</w:t>
            </w:r>
          </w:p>
        </w:tc>
        <w:tc>
          <w:tcPr>
            <w:tcW w:w="1800" w:type="dxa"/>
            <w:tcBorders>
              <w:top w:val="single" w:color="111111" w:sz="4" w:space="0"/>
              <w:bottom w:val="single" w:color="111111" w:sz="4" w:space="0"/>
              <w:right w:val="single" w:color="111111" w:sz="4" w:space="0"/>
            </w:tcBorders>
            <w:shd w:val="clear" w:color="auto" w:fill="auto"/>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color w:val="000000"/>
                <w:kern w:val="0"/>
                <w:sz w:val="24"/>
                <w:szCs w:val="24"/>
                <w:lang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1215" w:type="dxa"/>
            <w:tcBorders>
              <w:top w:val="single" w:color="111111" w:sz="4" w:space="0"/>
              <w:left w:val="single" w:color="111111" w:sz="12" w:space="0"/>
              <w:bottom w:val="single" w:color="111111" w:sz="4" w:space="0"/>
              <w:right w:val="single" w:color="111111"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9</w:t>
            </w:r>
          </w:p>
        </w:tc>
        <w:tc>
          <w:tcPr>
            <w:tcW w:w="2415" w:type="dxa"/>
            <w:tcBorders>
              <w:top w:val="single" w:color="111111" w:sz="4" w:space="0"/>
              <w:left w:val="single" w:color="111111" w:sz="12" w:space="0"/>
              <w:bottom w:val="single" w:color="111111" w:sz="4" w:space="0"/>
              <w:right w:val="single" w:color="111111" w:sz="4" w:space="0"/>
            </w:tcBorders>
            <w:shd w:val="clear" w:color="auto" w:fill="auto"/>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color w:val="000000"/>
                <w:kern w:val="0"/>
                <w:sz w:val="24"/>
                <w:szCs w:val="24"/>
                <w:lang w:bidi="ar"/>
              </w:rPr>
              <w:t>土家族</w:t>
            </w:r>
          </w:p>
        </w:tc>
        <w:tc>
          <w:tcPr>
            <w:tcW w:w="1800" w:type="dxa"/>
            <w:tcBorders>
              <w:top w:val="single" w:color="111111" w:sz="4" w:space="0"/>
              <w:bottom w:val="single" w:color="111111" w:sz="4" w:space="0"/>
              <w:right w:val="single" w:color="111111" w:sz="4" w:space="0"/>
            </w:tcBorders>
            <w:shd w:val="clear" w:color="auto" w:fill="auto"/>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color w:val="000000"/>
                <w:kern w:val="0"/>
                <w:sz w:val="24"/>
                <w:szCs w:val="24"/>
                <w:lang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1215" w:type="dxa"/>
            <w:tcBorders>
              <w:top w:val="single" w:color="111111" w:sz="4" w:space="0"/>
              <w:left w:val="single" w:color="111111" w:sz="12" w:space="0"/>
              <w:bottom w:val="single" w:color="111111" w:sz="4" w:space="0"/>
              <w:right w:val="single" w:color="111111"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10</w:t>
            </w:r>
          </w:p>
        </w:tc>
        <w:tc>
          <w:tcPr>
            <w:tcW w:w="2415" w:type="dxa"/>
            <w:tcBorders>
              <w:top w:val="single" w:color="111111" w:sz="4" w:space="0"/>
              <w:left w:val="single" w:color="111111" w:sz="12" w:space="0"/>
              <w:bottom w:val="single" w:color="111111" w:sz="4" w:space="0"/>
              <w:right w:val="single" w:color="111111" w:sz="4" w:space="0"/>
            </w:tcBorders>
            <w:shd w:val="clear" w:color="auto" w:fill="auto"/>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color w:val="000000"/>
                <w:kern w:val="0"/>
                <w:sz w:val="24"/>
                <w:szCs w:val="24"/>
                <w:lang w:bidi="ar"/>
              </w:rPr>
              <w:t>黎族</w:t>
            </w:r>
          </w:p>
        </w:tc>
        <w:tc>
          <w:tcPr>
            <w:tcW w:w="1800" w:type="dxa"/>
            <w:tcBorders>
              <w:top w:val="single" w:color="111111" w:sz="4" w:space="0"/>
              <w:bottom w:val="single" w:color="111111" w:sz="4" w:space="0"/>
              <w:right w:val="single" w:color="111111" w:sz="4" w:space="0"/>
            </w:tcBorders>
            <w:shd w:val="clear" w:color="auto" w:fill="auto"/>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color w:val="000000"/>
                <w:kern w:val="0"/>
                <w:sz w:val="24"/>
                <w:szCs w:val="24"/>
                <w:lang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1215" w:type="dxa"/>
            <w:tcBorders>
              <w:top w:val="single" w:color="111111" w:sz="4" w:space="0"/>
              <w:left w:val="single" w:color="111111" w:sz="12" w:space="0"/>
              <w:bottom w:val="single" w:color="111111" w:sz="4" w:space="0"/>
              <w:right w:val="single" w:color="111111"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11</w:t>
            </w:r>
          </w:p>
        </w:tc>
        <w:tc>
          <w:tcPr>
            <w:tcW w:w="2415" w:type="dxa"/>
            <w:tcBorders>
              <w:top w:val="single" w:color="111111" w:sz="4" w:space="0"/>
              <w:left w:val="single" w:color="111111" w:sz="12" w:space="0"/>
              <w:bottom w:val="single" w:color="111111" w:sz="4" w:space="0"/>
              <w:right w:val="single" w:color="111111" w:sz="4" w:space="0"/>
            </w:tcBorders>
            <w:shd w:val="clear" w:color="auto" w:fill="auto"/>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color w:val="000000"/>
                <w:kern w:val="0"/>
                <w:sz w:val="24"/>
                <w:szCs w:val="24"/>
                <w:lang w:bidi="ar"/>
              </w:rPr>
              <w:t>畲族</w:t>
            </w:r>
          </w:p>
        </w:tc>
        <w:tc>
          <w:tcPr>
            <w:tcW w:w="1800" w:type="dxa"/>
            <w:tcBorders>
              <w:top w:val="single" w:color="111111" w:sz="4" w:space="0"/>
              <w:bottom w:val="single" w:color="111111" w:sz="4" w:space="0"/>
              <w:right w:val="single" w:color="111111" w:sz="4" w:space="0"/>
            </w:tcBorders>
            <w:shd w:val="clear" w:color="auto" w:fill="auto"/>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color w:val="000000"/>
                <w:kern w:val="0"/>
                <w:sz w:val="24"/>
                <w:szCs w:val="24"/>
                <w:lang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1215" w:type="dxa"/>
            <w:tcBorders>
              <w:top w:val="single" w:color="111111" w:sz="4" w:space="0"/>
              <w:left w:val="single" w:color="111111" w:sz="12" w:space="0"/>
              <w:bottom w:val="single" w:color="111111" w:sz="4" w:space="0"/>
              <w:right w:val="single" w:color="111111"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12</w:t>
            </w:r>
          </w:p>
        </w:tc>
        <w:tc>
          <w:tcPr>
            <w:tcW w:w="2415" w:type="dxa"/>
            <w:tcBorders>
              <w:top w:val="single" w:color="111111" w:sz="4" w:space="0"/>
              <w:left w:val="single" w:color="111111" w:sz="12" w:space="0"/>
              <w:bottom w:val="single" w:color="111111" w:sz="4" w:space="0"/>
              <w:right w:val="single" w:color="111111" w:sz="4" w:space="0"/>
            </w:tcBorders>
            <w:shd w:val="clear" w:color="auto" w:fill="auto"/>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color w:val="000000"/>
                <w:kern w:val="0"/>
                <w:sz w:val="24"/>
                <w:szCs w:val="24"/>
                <w:lang w:bidi="ar"/>
              </w:rPr>
              <w:t>土族</w:t>
            </w:r>
          </w:p>
        </w:tc>
        <w:tc>
          <w:tcPr>
            <w:tcW w:w="1800" w:type="dxa"/>
            <w:tcBorders>
              <w:top w:val="single" w:color="111111" w:sz="4" w:space="0"/>
              <w:bottom w:val="single" w:color="111111" w:sz="4" w:space="0"/>
              <w:right w:val="single" w:color="111111" w:sz="4" w:space="0"/>
            </w:tcBorders>
            <w:shd w:val="clear" w:color="auto" w:fill="auto"/>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color w:val="000000"/>
                <w:kern w:val="0"/>
                <w:sz w:val="24"/>
                <w:szCs w:val="24"/>
                <w:lang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630" w:type="dxa"/>
            <w:gridSpan w:val="2"/>
            <w:tcBorders>
              <w:top w:val="single" w:color="111111" w:sz="4" w:space="0"/>
              <w:left w:val="single" w:color="111111" w:sz="12" w:space="0"/>
              <w:bottom w:val="single" w:color="111111" w:sz="12" w:space="0"/>
              <w:right w:val="single" w:color="111111" w:sz="4" w:space="0"/>
            </w:tcBorders>
            <w:shd w:val="clear" w:color="auto" w:fill="D7D7D7" w:themeFill="background1" w:themeFillShade="D8"/>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合计</w:t>
            </w:r>
          </w:p>
        </w:tc>
        <w:tc>
          <w:tcPr>
            <w:tcW w:w="1800" w:type="dxa"/>
            <w:tcBorders>
              <w:top w:val="single" w:color="111111" w:sz="4" w:space="0"/>
              <w:bottom w:val="single" w:color="111111" w:sz="12" w:space="0"/>
              <w:right w:val="single" w:color="111111" w:sz="4" w:space="0"/>
            </w:tcBorders>
            <w:shd w:val="clear" w:color="auto" w:fill="D7D7D7" w:themeFill="background1" w:themeFillShade="D8"/>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2488</w:t>
            </w:r>
          </w:p>
        </w:tc>
      </w:tr>
    </w:tbl>
    <w:p>
      <w:pPr>
        <w:numPr>
          <w:ilvl w:val="0"/>
          <w:numId w:val="0"/>
        </w:numPr>
        <w:spacing w:line="560" w:lineRule="exact"/>
        <w:ind w:firstLine="600"/>
        <w:rPr>
          <w:rFonts w:hint="eastAsia" w:ascii="仿宋" w:hAnsi="仿宋" w:eastAsia="仿宋"/>
          <w:color w:val="000000"/>
          <w:sz w:val="30"/>
          <w:szCs w:val="30"/>
          <w:lang w:val="en-US" w:eastAsia="zh-CN"/>
        </w:rPr>
      </w:pPr>
    </w:p>
    <w:p>
      <w:pPr>
        <w:spacing w:line="560" w:lineRule="exact"/>
        <w:ind w:firstLine="562" w:firstLineChars="200"/>
        <w:rPr>
          <w:rFonts w:ascii="仿宋" w:hAnsi="仿宋" w:eastAsia="仿宋"/>
          <w:b/>
          <w:bCs/>
          <w:color w:val="000000"/>
          <w:sz w:val="28"/>
          <w:szCs w:val="28"/>
        </w:rPr>
      </w:pPr>
      <w:bookmarkStart w:id="74" w:name="_Toc4304_WPSOffice_Level2"/>
      <w:bookmarkStart w:id="75" w:name="_Toc13320"/>
      <w:bookmarkStart w:id="76" w:name="_Toc29930"/>
      <w:bookmarkStart w:id="77" w:name="_Toc10376_WPSOffice_Level2"/>
      <w:bookmarkStart w:id="78" w:name="_Toc13070"/>
      <w:bookmarkStart w:id="79" w:name="_Toc19891"/>
      <w:bookmarkStart w:id="80" w:name="_Toc28082"/>
      <w:bookmarkStart w:id="81" w:name="_Toc3440"/>
      <w:bookmarkStart w:id="82" w:name="_Toc20100"/>
      <w:bookmarkStart w:id="83" w:name="_Toc2187_WPSOffice_Level2"/>
      <w:bookmarkStart w:id="84" w:name="_Toc1951"/>
      <w:bookmarkStart w:id="85" w:name="_Toc375"/>
      <w:r>
        <w:rPr>
          <w:rFonts w:hint="eastAsia" w:ascii="仿宋" w:hAnsi="仿宋" w:eastAsia="仿宋"/>
          <w:b/>
          <w:bCs/>
          <w:color w:val="000000"/>
          <w:sz w:val="28"/>
          <w:szCs w:val="28"/>
          <w:lang w:eastAsia="zh-CN"/>
        </w:rPr>
        <w:t>四、</w:t>
      </w:r>
      <w:r>
        <w:rPr>
          <w:rFonts w:hint="eastAsia" w:ascii="仿宋" w:hAnsi="仿宋" w:eastAsia="仿宋"/>
          <w:b/>
          <w:bCs/>
          <w:color w:val="000000"/>
          <w:sz w:val="28"/>
          <w:szCs w:val="28"/>
        </w:rPr>
        <w:t>生源结构</w:t>
      </w:r>
      <w:bookmarkEnd w:id="74"/>
      <w:bookmarkEnd w:id="75"/>
      <w:bookmarkEnd w:id="76"/>
      <w:bookmarkEnd w:id="77"/>
      <w:bookmarkEnd w:id="78"/>
      <w:bookmarkEnd w:id="79"/>
      <w:bookmarkEnd w:id="80"/>
      <w:bookmarkEnd w:id="81"/>
      <w:bookmarkEnd w:id="82"/>
      <w:bookmarkEnd w:id="83"/>
      <w:bookmarkEnd w:id="84"/>
      <w:bookmarkEnd w:id="85"/>
    </w:p>
    <w:p>
      <w:pPr>
        <w:spacing w:line="560" w:lineRule="exact"/>
        <w:ind w:firstLine="560" w:firstLineChars="200"/>
        <w:rPr>
          <w:rFonts w:hint="eastAsia" w:ascii="仿宋" w:hAnsi="仿宋" w:eastAsia="仿宋"/>
          <w:color w:val="000000"/>
          <w:sz w:val="30"/>
          <w:szCs w:val="30"/>
        </w:rPr>
      </w:pPr>
      <w:r>
        <w:rPr>
          <w:rFonts w:hint="eastAsia" w:ascii="仿宋" w:hAnsi="仿宋" w:eastAsia="仿宋"/>
          <w:color w:val="000000"/>
          <w:sz w:val="28"/>
          <w:szCs w:val="28"/>
        </w:rPr>
        <w:t>201</w:t>
      </w:r>
      <w:r>
        <w:rPr>
          <w:rFonts w:hint="eastAsia" w:ascii="仿宋" w:hAnsi="仿宋" w:eastAsia="仿宋"/>
          <w:color w:val="000000"/>
          <w:sz w:val="28"/>
          <w:szCs w:val="28"/>
          <w:lang w:val="en-US" w:eastAsia="zh-CN"/>
        </w:rPr>
        <w:t>8</w:t>
      </w:r>
      <w:r>
        <w:rPr>
          <w:rFonts w:hint="eastAsia" w:ascii="仿宋" w:hAnsi="仿宋" w:eastAsia="仿宋"/>
          <w:color w:val="000000"/>
          <w:sz w:val="28"/>
          <w:szCs w:val="28"/>
        </w:rPr>
        <w:t>届毕业生来自全国2</w:t>
      </w:r>
      <w:r>
        <w:rPr>
          <w:rFonts w:hint="eastAsia" w:ascii="仿宋" w:hAnsi="仿宋" w:eastAsia="仿宋"/>
          <w:color w:val="000000"/>
          <w:sz w:val="28"/>
          <w:szCs w:val="28"/>
          <w:lang w:val="en-US" w:eastAsia="zh-CN"/>
        </w:rPr>
        <w:t>7</w:t>
      </w:r>
      <w:r>
        <w:rPr>
          <w:rFonts w:hint="eastAsia" w:ascii="仿宋" w:hAnsi="仿宋" w:eastAsia="仿宋"/>
          <w:color w:val="000000"/>
          <w:sz w:val="28"/>
          <w:szCs w:val="28"/>
        </w:rPr>
        <w:t>个省</w:t>
      </w:r>
      <w:r>
        <w:rPr>
          <w:rFonts w:hint="eastAsia" w:ascii="仿宋" w:hAnsi="仿宋" w:eastAsia="仿宋"/>
          <w:color w:val="000000"/>
          <w:sz w:val="28"/>
          <w:szCs w:val="28"/>
          <w:lang w:eastAsia="zh-CN"/>
        </w:rPr>
        <w:t>（</w:t>
      </w:r>
      <w:r>
        <w:rPr>
          <w:rFonts w:hint="eastAsia" w:ascii="仿宋" w:hAnsi="仿宋" w:eastAsia="仿宋"/>
          <w:color w:val="000000"/>
          <w:sz w:val="28"/>
          <w:szCs w:val="28"/>
        </w:rPr>
        <w:t>自治区</w:t>
      </w:r>
      <w:r>
        <w:rPr>
          <w:rFonts w:hint="eastAsia" w:ascii="仿宋" w:hAnsi="仿宋" w:eastAsia="仿宋"/>
          <w:color w:val="000000"/>
          <w:sz w:val="28"/>
          <w:szCs w:val="28"/>
          <w:lang w:eastAsia="zh-CN"/>
        </w:rPr>
        <w:t>）和</w:t>
      </w:r>
      <w:r>
        <w:rPr>
          <w:rFonts w:hint="eastAsia" w:ascii="仿宋" w:hAnsi="仿宋" w:eastAsia="仿宋"/>
          <w:color w:val="000000"/>
          <w:sz w:val="28"/>
          <w:szCs w:val="28"/>
        </w:rPr>
        <w:t>直辖市，其中湖北省的生源为</w:t>
      </w:r>
      <w:r>
        <w:rPr>
          <w:rFonts w:hint="eastAsia" w:ascii="仿宋" w:hAnsi="仿宋" w:eastAsia="仿宋"/>
          <w:color w:val="000000"/>
          <w:sz w:val="28"/>
          <w:szCs w:val="28"/>
          <w:lang w:val="en-US" w:eastAsia="zh-CN"/>
        </w:rPr>
        <w:t>1931</w:t>
      </w:r>
      <w:r>
        <w:rPr>
          <w:rFonts w:hint="eastAsia" w:ascii="仿宋" w:hAnsi="仿宋" w:eastAsia="仿宋"/>
          <w:sz w:val="28"/>
          <w:szCs w:val="28"/>
        </w:rPr>
        <w:t>人，占</w:t>
      </w:r>
      <w:r>
        <w:rPr>
          <w:rFonts w:hint="eastAsia" w:ascii="仿宋" w:hAnsi="仿宋" w:eastAsia="仿宋"/>
          <w:sz w:val="28"/>
          <w:szCs w:val="28"/>
          <w:lang w:eastAsia="zh-CN"/>
        </w:rPr>
        <w:t>毕业生</w:t>
      </w:r>
      <w:r>
        <w:rPr>
          <w:rFonts w:hint="eastAsia" w:ascii="仿宋" w:hAnsi="仿宋" w:eastAsia="仿宋"/>
          <w:sz w:val="28"/>
          <w:szCs w:val="28"/>
        </w:rPr>
        <w:t xml:space="preserve">总人数的 </w:t>
      </w:r>
      <w:r>
        <w:rPr>
          <w:rFonts w:hint="eastAsia" w:ascii="仿宋" w:hAnsi="仿宋" w:eastAsia="仿宋"/>
          <w:sz w:val="28"/>
          <w:szCs w:val="28"/>
          <w:lang w:val="en-US" w:eastAsia="zh-CN"/>
        </w:rPr>
        <w:t>77.61</w:t>
      </w:r>
      <w:r>
        <w:rPr>
          <w:rFonts w:hint="eastAsia" w:ascii="仿宋" w:hAnsi="仿宋" w:eastAsia="仿宋"/>
          <w:sz w:val="28"/>
          <w:szCs w:val="28"/>
        </w:rPr>
        <w:t xml:space="preserve">% </w:t>
      </w:r>
      <w:r>
        <w:rPr>
          <w:rFonts w:hint="eastAsia" w:ascii="仿宋" w:hAnsi="仿宋" w:eastAsia="仿宋"/>
          <w:color w:val="000000"/>
          <w:sz w:val="28"/>
          <w:szCs w:val="28"/>
        </w:rPr>
        <w:t>。</w:t>
      </w:r>
    </w:p>
    <w:p>
      <w:pPr>
        <w:spacing w:line="560" w:lineRule="exact"/>
        <w:ind w:firstLine="560" w:firstLineChars="200"/>
        <w:jc w:val="center"/>
        <w:rPr>
          <w:rFonts w:ascii="仿宋" w:hAnsi="仿宋" w:eastAsia="仿宋"/>
          <w:b w:val="0"/>
          <w:bCs w:val="0"/>
          <w:color w:val="000000"/>
          <w:sz w:val="28"/>
          <w:szCs w:val="28"/>
        </w:rPr>
      </w:pPr>
      <w:bookmarkStart w:id="86" w:name="_Toc4912"/>
      <w:bookmarkStart w:id="87" w:name="_Toc22239"/>
      <w:bookmarkStart w:id="88" w:name="_Toc11900"/>
      <w:bookmarkStart w:id="89" w:name="_Toc9705"/>
      <w:r>
        <w:rPr>
          <w:rFonts w:hint="eastAsia" w:ascii="仿宋" w:hAnsi="仿宋" w:eastAsia="仿宋"/>
          <w:b w:val="0"/>
          <w:bCs w:val="0"/>
          <w:color w:val="000000"/>
          <w:sz w:val="28"/>
          <w:szCs w:val="28"/>
        </w:rPr>
        <w:t>毕业生分地区人数统计</w:t>
      </w:r>
      <w:r>
        <w:rPr>
          <w:rFonts w:hint="eastAsia" w:ascii="仿宋" w:hAnsi="仿宋" w:eastAsia="仿宋"/>
          <w:b w:val="0"/>
          <w:bCs w:val="0"/>
          <w:color w:val="000000"/>
          <w:sz w:val="28"/>
          <w:szCs w:val="28"/>
          <w:lang w:eastAsia="zh-CN"/>
        </w:rPr>
        <w:t>表</w:t>
      </w:r>
      <w:bookmarkEnd w:id="86"/>
      <w:bookmarkEnd w:id="87"/>
      <w:bookmarkEnd w:id="88"/>
      <w:bookmarkEnd w:id="89"/>
    </w:p>
    <w:tbl>
      <w:tblPr>
        <w:tblStyle w:val="2"/>
        <w:tblW w:w="6768" w:type="dxa"/>
        <w:jc w:val="center"/>
        <w:tblInd w:w="1080" w:type="dxa"/>
        <w:tblLayout w:type="fixed"/>
        <w:tblCellMar>
          <w:top w:w="0" w:type="dxa"/>
          <w:left w:w="108" w:type="dxa"/>
          <w:bottom w:w="0" w:type="dxa"/>
          <w:right w:w="108" w:type="dxa"/>
        </w:tblCellMar>
      </w:tblPr>
      <w:tblGrid>
        <w:gridCol w:w="1080"/>
        <w:gridCol w:w="2264"/>
        <w:gridCol w:w="1904"/>
        <w:gridCol w:w="1520"/>
      </w:tblGrid>
      <w:tr>
        <w:tblPrEx>
          <w:tblLayout w:type="fixed"/>
          <w:tblCellMar>
            <w:top w:w="0" w:type="dxa"/>
            <w:left w:w="108" w:type="dxa"/>
            <w:bottom w:w="0" w:type="dxa"/>
            <w:right w:w="108" w:type="dxa"/>
          </w:tblCellMar>
        </w:tblPrEx>
        <w:trPr>
          <w:trHeight w:val="454"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rFonts w:ascii="仿宋" w:hAnsi="仿宋" w:eastAsia="仿宋" w:cs="宋体"/>
                <w:b/>
                <w:bCs/>
                <w:color w:val="000000"/>
                <w:sz w:val="24"/>
              </w:rPr>
            </w:pPr>
            <w:r>
              <w:rPr>
                <w:rFonts w:hint="eastAsia" w:ascii="仿宋" w:hAnsi="仿宋" w:eastAsia="仿宋"/>
                <w:b/>
                <w:bCs/>
                <w:color w:val="000000"/>
                <w:sz w:val="24"/>
              </w:rPr>
              <w:t>序号</w:t>
            </w:r>
          </w:p>
        </w:tc>
        <w:tc>
          <w:tcPr>
            <w:tcW w:w="2264" w:type="dxa"/>
            <w:tcBorders>
              <w:top w:val="single" w:color="auto" w:sz="4" w:space="0"/>
              <w:left w:val="nil"/>
              <w:bottom w:val="single" w:color="auto" w:sz="4" w:space="0"/>
              <w:right w:val="single" w:color="auto" w:sz="4" w:space="0"/>
            </w:tcBorders>
            <w:shd w:val="clear" w:color="auto" w:fill="D9D9D9"/>
            <w:vAlign w:val="center"/>
          </w:tcPr>
          <w:p>
            <w:pPr>
              <w:jc w:val="center"/>
              <w:rPr>
                <w:rFonts w:ascii="仿宋" w:hAnsi="仿宋" w:eastAsia="仿宋" w:cs="宋体"/>
                <w:b/>
                <w:bCs/>
                <w:color w:val="000000"/>
                <w:sz w:val="24"/>
              </w:rPr>
            </w:pPr>
            <w:r>
              <w:rPr>
                <w:rFonts w:hint="eastAsia" w:ascii="仿宋" w:hAnsi="仿宋" w:eastAsia="仿宋"/>
                <w:b/>
                <w:bCs/>
                <w:color w:val="000000"/>
                <w:sz w:val="24"/>
              </w:rPr>
              <w:t>生源地（省）</w:t>
            </w:r>
          </w:p>
        </w:tc>
        <w:tc>
          <w:tcPr>
            <w:tcW w:w="1904" w:type="dxa"/>
            <w:tcBorders>
              <w:top w:val="single" w:color="auto" w:sz="4" w:space="0"/>
              <w:left w:val="nil"/>
              <w:bottom w:val="single" w:color="auto" w:sz="4" w:space="0"/>
              <w:right w:val="single" w:color="auto" w:sz="4" w:space="0"/>
            </w:tcBorders>
            <w:shd w:val="clear" w:color="auto" w:fill="D9D9D9"/>
            <w:vAlign w:val="center"/>
          </w:tcPr>
          <w:p>
            <w:pPr>
              <w:jc w:val="center"/>
              <w:rPr>
                <w:rFonts w:ascii="仿宋" w:hAnsi="仿宋" w:eastAsia="仿宋" w:cs="宋体"/>
                <w:b/>
                <w:bCs/>
                <w:color w:val="000000"/>
                <w:sz w:val="24"/>
              </w:rPr>
            </w:pPr>
            <w:r>
              <w:rPr>
                <w:rFonts w:hint="eastAsia" w:ascii="仿宋" w:hAnsi="仿宋" w:eastAsia="仿宋"/>
                <w:b/>
                <w:bCs/>
                <w:color w:val="000000"/>
                <w:sz w:val="24"/>
              </w:rPr>
              <w:t>毕业生数（人）</w:t>
            </w:r>
          </w:p>
        </w:tc>
        <w:tc>
          <w:tcPr>
            <w:tcW w:w="1520" w:type="dxa"/>
            <w:tcBorders>
              <w:top w:val="single" w:color="auto" w:sz="4" w:space="0"/>
              <w:left w:val="nil"/>
              <w:bottom w:val="single" w:color="auto" w:sz="4" w:space="0"/>
              <w:right w:val="single" w:color="auto" w:sz="4" w:space="0"/>
            </w:tcBorders>
            <w:shd w:val="clear" w:color="auto" w:fill="D9D9D9"/>
            <w:vAlign w:val="center"/>
          </w:tcPr>
          <w:p>
            <w:pPr>
              <w:jc w:val="center"/>
              <w:rPr>
                <w:rFonts w:ascii="仿宋" w:hAnsi="仿宋" w:eastAsia="仿宋" w:cs="宋体"/>
                <w:b/>
                <w:bCs/>
                <w:color w:val="000000"/>
                <w:sz w:val="24"/>
              </w:rPr>
            </w:pPr>
            <w:r>
              <w:rPr>
                <w:rFonts w:hint="eastAsia" w:ascii="仿宋" w:hAnsi="仿宋" w:eastAsia="仿宋"/>
                <w:b/>
                <w:bCs/>
                <w:color w:val="000000"/>
                <w:sz w:val="24"/>
              </w:rPr>
              <w:t>占总人数%</w:t>
            </w:r>
          </w:p>
        </w:tc>
      </w:tr>
      <w:tr>
        <w:tblPrEx>
          <w:tblLayout w:type="fixed"/>
          <w:tblCellMar>
            <w:top w:w="0" w:type="dxa"/>
            <w:left w:w="108" w:type="dxa"/>
            <w:bottom w:w="0" w:type="dxa"/>
            <w:right w:w="108" w:type="dxa"/>
          </w:tblCellMar>
        </w:tblPrEx>
        <w:trPr>
          <w:trHeight w:val="454" w:hRule="atLeast"/>
          <w:jc w:val="center"/>
        </w:trPr>
        <w:tc>
          <w:tcPr>
            <w:tcW w:w="1080"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sz w:val="24"/>
              </w:rPr>
              <w:t>1</w:t>
            </w:r>
          </w:p>
        </w:tc>
        <w:tc>
          <w:tcPr>
            <w:tcW w:w="2264" w:type="dxa"/>
            <w:tcBorders>
              <w:top w:val="nil"/>
              <w:left w:val="nil"/>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color w:val="000000"/>
                <w:sz w:val="24"/>
                <w:szCs w:val="24"/>
              </w:rPr>
              <w:t>湖北省</w:t>
            </w:r>
          </w:p>
        </w:tc>
        <w:tc>
          <w:tcPr>
            <w:tcW w:w="1904" w:type="dxa"/>
            <w:tcBorders>
              <w:top w:val="nil"/>
              <w:left w:val="nil"/>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color w:val="000000"/>
                <w:sz w:val="24"/>
                <w:szCs w:val="24"/>
              </w:rPr>
              <w:t>1931</w:t>
            </w:r>
          </w:p>
        </w:tc>
        <w:tc>
          <w:tcPr>
            <w:tcW w:w="1520" w:type="dxa"/>
            <w:tcBorders>
              <w:top w:val="nil"/>
              <w:left w:val="nil"/>
              <w:bottom w:val="single" w:color="auto" w:sz="4" w:space="0"/>
              <w:right w:val="single" w:color="auto" w:sz="4" w:space="0"/>
            </w:tcBorders>
            <w:vAlign w:val="center"/>
          </w:tcPr>
          <w:p>
            <w:pPr>
              <w:jc w:val="center"/>
              <w:rPr>
                <w:rFonts w:ascii="仿宋" w:hAnsi="仿宋" w:eastAsia="仿宋" w:cs="宋体"/>
                <w:sz w:val="24"/>
              </w:rPr>
            </w:pPr>
            <w:r>
              <w:rPr>
                <w:rFonts w:ascii="仿宋" w:hAnsi="仿宋" w:eastAsia="仿宋"/>
                <w:sz w:val="24"/>
                <w:szCs w:val="24"/>
              </w:rPr>
              <w:t>77.61</w:t>
            </w:r>
          </w:p>
        </w:tc>
      </w:tr>
      <w:tr>
        <w:tblPrEx>
          <w:tblLayout w:type="fixed"/>
          <w:tblCellMar>
            <w:top w:w="0" w:type="dxa"/>
            <w:left w:w="108" w:type="dxa"/>
            <w:bottom w:w="0" w:type="dxa"/>
            <w:right w:w="108" w:type="dxa"/>
          </w:tblCellMar>
        </w:tblPrEx>
        <w:trPr>
          <w:trHeight w:val="454" w:hRule="atLeast"/>
          <w:jc w:val="center"/>
        </w:trPr>
        <w:tc>
          <w:tcPr>
            <w:tcW w:w="1080"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sz w:val="24"/>
              </w:rPr>
              <w:t>2</w:t>
            </w:r>
          </w:p>
        </w:tc>
        <w:tc>
          <w:tcPr>
            <w:tcW w:w="2264" w:type="dxa"/>
            <w:tcBorders>
              <w:top w:val="nil"/>
              <w:left w:val="nil"/>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color w:val="000000"/>
                <w:sz w:val="24"/>
                <w:szCs w:val="24"/>
              </w:rPr>
              <w:t>江苏省</w:t>
            </w:r>
          </w:p>
        </w:tc>
        <w:tc>
          <w:tcPr>
            <w:tcW w:w="1904" w:type="dxa"/>
            <w:tcBorders>
              <w:top w:val="nil"/>
              <w:left w:val="nil"/>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color w:val="000000"/>
                <w:sz w:val="24"/>
                <w:szCs w:val="24"/>
              </w:rPr>
              <w:t>95</w:t>
            </w:r>
          </w:p>
        </w:tc>
        <w:tc>
          <w:tcPr>
            <w:tcW w:w="1520" w:type="dxa"/>
            <w:tcBorders>
              <w:top w:val="nil"/>
              <w:left w:val="nil"/>
              <w:bottom w:val="single" w:color="auto" w:sz="4" w:space="0"/>
              <w:right w:val="single" w:color="auto" w:sz="4" w:space="0"/>
            </w:tcBorders>
            <w:vAlign w:val="center"/>
          </w:tcPr>
          <w:p>
            <w:pPr>
              <w:jc w:val="center"/>
              <w:rPr>
                <w:rFonts w:ascii="仿宋" w:hAnsi="仿宋" w:eastAsia="仿宋" w:cs="宋体"/>
                <w:sz w:val="24"/>
              </w:rPr>
            </w:pPr>
            <w:r>
              <w:rPr>
                <w:rFonts w:ascii="仿宋" w:hAnsi="仿宋" w:eastAsia="仿宋"/>
                <w:sz w:val="24"/>
                <w:szCs w:val="24"/>
              </w:rPr>
              <w:t>3.82</w:t>
            </w:r>
          </w:p>
        </w:tc>
      </w:tr>
      <w:tr>
        <w:tblPrEx>
          <w:tblLayout w:type="fixed"/>
          <w:tblCellMar>
            <w:top w:w="0" w:type="dxa"/>
            <w:left w:w="108" w:type="dxa"/>
            <w:bottom w:w="0" w:type="dxa"/>
            <w:right w:w="108" w:type="dxa"/>
          </w:tblCellMar>
        </w:tblPrEx>
        <w:trPr>
          <w:trHeight w:val="454" w:hRule="atLeast"/>
          <w:jc w:val="center"/>
        </w:trPr>
        <w:tc>
          <w:tcPr>
            <w:tcW w:w="1080"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sz w:val="24"/>
              </w:rPr>
              <w:t>3</w:t>
            </w:r>
          </w:p>
        </w:tc>
        <w:tc>
          <w:tcPr>
            <w:tcW w:w="2264" w:type="dxa"/>
            <w:tcBorders>
              <w:top w:val="nil"/>
              <w:left w:val="nil"/>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color w:val="000000"/>
                <w:sz w:val="24"/>
                <w:szCs w:val="24"/>
              </w:rPr>
              <w:t>浙江省</w:t>
            </w:r>
          </w:p>
        </w:tc>
        <w:tc>
          <w:tcPr>
            <w:tcW w:w="1904" w:type="dxa"/>
            <w:tcBorders>
              <w:top w:val="nil"/>
              <w:left w:val="nil"/>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color w:val="000000"/>
                <w:sz w:val="24"/>
                <w:szCs w:val="24"/>
              </w:rPr>
              <w:t>56</w:t>
            </w:r>
          </w:p>
        </w:tc>
        <w:tc>
          <w:tcPr>
            <w:tcW w:w="1520" w:type="dxa"/>
            <w:tcBorders>
              <w:top w:val="nil"/>
              <w:left w:val="nil"/>
              <w:bottom w:val="single" w:color="auto" w:sz="4" w:space="0"/>
              <w:right w:val="single" w:color="auto" w:sz="4" w:space="0"/>
            </w:tcBorders>
            <w:vAlign w:val="center"/>
          </w:tcPr>
          <w:p>
            <w:pPr>
              <w:jc w:val="center"/>
              <w:rPr>
                <w:rFonts w:ascii="仿宋" w:hAnsi="仿宋" w:eastAsia="仿宋" w:cs="宋体"/>
                <w:sz w:val="24"/>
              </w:rPr>
            </w:pPr>
            <w:r>
              <w:rPr>
                <w:rFonts w:ascii="仿宋" w:hAnsi="仿宋" w:eastAsia="仿宋"/>
                <w:sz w:val="24"/>
                <w:szCs w:val="24"/>
              </w:rPr>
              <w:t>2.25</w:t>
            </w:r>
          </w:p>
        </w:tc>
      </w:tr>
      <w:tr>
        <w:tblPrEx>
          <w:tblLayout w:type="fixed"/>
          <w:tblCellMar>
            <w:top w:w="0" w:type="dxa"/>
            <w:left w:w="108" w:type="dxa"/>
            <w:bottom w:w="0" w:type="dxa"/>
            <w:right w:w="108" w:type="dxa"/>
          </w:tblCellMar>
        </w:tblPrEx>
        <w:trPr>
          <w:trHeight w:val="454" w:hRule="atLeast"/>
          <w:jc w:val="center"/>
        </w:trPr>
        <w:tc>
          <w:tcPr>
            <w:tcW w:w="1080"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sz w:val="24"/>
              </w:rPr>
              <w:t>4</w:t>
            </w:r>
          </w:p>
        </w:tc>
        <w:tc>
          <w:tcPr>
            <w:tcW w:w="2264" w:type="dxa"/>
            <w:tcBorders>
              <w:top w:val="nil"/>
              <w:left w:val="nil"/>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color w:val="000000"/>
                <w:sz w:val="24"/>
                <w:szCs w:val="24"/>
              </w:rPr>
              <w:t>江西省</w:t>
            </w:r>
          </w:p>
        </w:tc>
        <w:tc>
          <w:tcPr>
            <w:tcW w:w="1904" w:type="dxa"/>
            <w:tcBorders>
              <w:top w:val="nil"/>
              <w:left w:val="nil"/>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color w:val="000000"/>
                <w:sz w:val="24"/>
                <w:szCs w:val="24"/>
              </w:rPr>
              <w:t>42</w:t>
            </w:r>
          </w:p>
        </w:tc>
        <w:tc>
          <w:tcPr>
            <w:tcW w:w="1520" w:type="dxa"/>
            <w:tcBorders>
              <w:top w:val="nil"/>
              <w:left w:val="nil"/>
              <w:bottom w:val="single" w:color="auto" w:sz="4" w:space="0"/>
              <w:right w:val="single" w:color="auto" w:sz="4" w:space="0"/>
            </w:tcBorders>
            <w:vAlign w:val="center"/>
          </w:tcPr>
          <w:p>
            <w:pPr>
              <w:jc w:val="center"/>
              <w:rPr>
                <w:rFonts w:ascii="仿宋" w:hAnsi="仿宋" w:eastAsia="仿宋" w:cs="宋体"/>
                <w:sz w:val="24"/>
              </w:rPr>
            </w:pPr>
            <w:r>
              <w:rPr>
                <w:rFonts w:ascii="仿宋" w:hAnsi="仿宋" w:eastAsia="仿宋"/>
                <w:sz w:val="24"/>
                <w:szCs w:val="24"/>
              </w:rPr>
              <w:t>1.69</w:t>
            </w:r>
          </w:p>
        </w:tc>
      </w:tr>
      <w:tr>
        <w:tblPrEx>
          <w:tblLayout w:type="fixed"/>
          <w:tblCellMar>
            <w:top w:w="0" w:type="dxa"/>
            <w:left w:w="108" w:type="dxa"/>
            <w:bottom w:w="0" w:type="dxa"/>
            <w:right w:w="108" w:type="dxa"/>
          </w:tblCellMar>
        </w:tblPrEx>
        <w:trPr>
          <w:trHeight w:val="454" w:hRule="atLeast"/>
          <w:jc w:val="center"/>
        </w:trPr>
        <w:tc>
          <w:tcPr>
            <w:tcW w:w="1080"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sz w:val="24"/>
              </w:rPr>
              <w:t>5</w:t>
            </w:r>
          </w:p>
        </w:tc>
        <w:tc>
          <w:tcPr>
            <w:tcW w:w="2264" w:type="dxa"/>
            <w:tcBorders>
              <w:top w:val="nil"/>
              <w:left w:val="nil"/>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color w:val="000000"/>
                <w:sz w:val="24"/>
                <w:szCs w:val="24"/>
              </w:rPr>
              <w:t>河北省</w:t>
            </w:r>
          </w:p>
        </w:tc>
        <w:tc>
          <w:tcPr>
            <w:tcW w:w="1904" w:type="dxa"/>
            <w:tcBorders>
              <w:top w:val="nil"/>
              <w:left w:val="nil"/>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color w:val="000000"/>
                <w:sz w:val="24"/>
                <w:szCs w:val="24"/>
              </w:rPr>
              <w:t>40</w:t>
            </w:r>
          </w:p>
        </w:tc>
        <w:tc>
          <w:tcPr>
            <w:tcW w:w="1520" w:type="dxa"/>
            <w:tcBorders>
              <w:top w:val="nil"/>
              <w:left w:val="nil"/>
              <w:bottom w:val="single" w:color="auto" w:sz="4" w:space="0"/>
              <w:right w:val="single" w:color="auto" w:sz="4" w:space="0"/>
            </w:tcBorders>
            <w:vAlign w:val="center"/>
          </w:tcPr>
          <w:p>
            <w:pPr>
              <w:jc w:val="center"/>
              <w:rPr>
                <w:rFonts w:ascii="仿宋" w:hAnsi="仿宋" w:eastAsia="仿宋" w:cs="宋体"/>
                <w:sz w:val="24"/>
              </w:rPr>
            </w:pPr>
            <w:r>
              <w:rPr>
                <w:rFonts w:ascii="仿宋" w:hAnsi="仿宋" w:eastAsia="仿宋"/>
                <w:sz w:val="24"/>
                <w:szCs w:val="24"/>
              </w:rPr>
              <w:t>1.61</w:t>
            </w:r>
          </w:p>
        </w:tc>
      </w:tr>
      <w:tr>
        <w:tblPrEx>
          <w:tblLayout w:type="fixed"/>
          <w:tblCellMar>
            <w:top w:w="0" w:type="dxa"/>
            <w:left w:w="108" w:type="dxa"/>
            <w:bottom w:w="0" w:type="dxa"/>
            <w:right w:w="108" w:type="dxa"/>
          </w:tblCellMar>
        </w:tblPrEx>
        <w:trPr>
          <w:trHeight w:val="454" w:hRule="atLeast"/>
          <w:jc w:val="center"/>
        </w:trPr>
        <w:tc>
          <w:tcPr>
            <w:tcW w:w="1080"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sz w:val="24"/>
              </w:rPr>
              <w:t>6</w:t>
            </w:r>
          </w:p>
        </w:tc>
        <w:tc>
          <w:tcPr>
            <w:tcW w:w="2264" w:type="dxa"/>
            <w:tcBorders>
              <w:top w:val="nil"/>
              <w:left w:val="nil"/>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color w:val="000000"/>
                <w:sz w:val="24"/>
                <w:szCs w:val="24"/>
              </w:rPr>
              <w:t>安徽省</w:t>
            </w:r>
          </w:p>
        </w:tc>
        <w:tc>
          <w:tcPr>
            <w:tcW w:w="1904" w:type="dxa"/>
            <w:tcBorders>
              <w:top w:val="nil"/>
              <w:left w:val="nil"/>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color w:val="000000"/>
                <w:sz w:val="24"/>
                <w:szCs w:val="24"/>
              </w:rPr>
              <w:t>35</w:t>
            </w:r>
          </w:p>
        </w:tc>
        <w:tc>
          <w:tcPr>
            <w:tcW w:w="1520" w:type="dxa"/>
            <w:tcBorders>
              <w:top w:val="nil"/>
              <w:left w:val="nil"/>
              <w:bottom w:val="single" w:color="auto" w:sz="4" w:space="0"/>
              <w:right w:val="single" w:color="auto" w:sz="4" w:space="0"/>
            </w:tcBorders>
            <w:vAlign w:val="center"/>
          </w:tcPr>
          <w:p>
            <w:pPr>
              <w:jc w:val="center"/>
              <w:rPr>
                <w:rFonts w:ascii="仿宋" w:hAnsi="仿宋" w:eastAsia="仿宋" w:cs="宋体"/>
                <w:sz w:val="24"/>
              </w:rPr>
            </w:pPr>
            <w:r>
              <w:rPr>
                <w:rFonts w:ascii="仿宋" w:hAnsi="仿宋" w:eastAsia="仿宋"/>
                <w:sz w:val="24"/>
                <w:szCs w:val="24"/>
              </w:rPr>
              <w:t>1.41</w:t>
            </w:r>
          </w:p>
        </w:tc>
      </w:tr>
      <w:tr>
        <w:tblPrEx>
          <w:tblLayout w:type="fixed"/>
          <w:tblCellMar>
            <w:top w:w="0" w:type="dxa"/>
            <w:left w:w="108" w:type="dxa"/>
            <w:bottom w:w="0" w:type="dxa"/>
            <w:right w:w="108" w:type="dxa"/>
          </w:tblCellMar>
        </w:tblPrEx>
        <w:trPr>
          <w:trHeight w:val="454" w:hRule="atLeast"/>
          <w:jc w:val="center"/>
        </w:trPr>
        <w:tc>
          <w:tcPr>
            <w:tcW w:w="1080"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sz w:val="24"/>
              </w:rPr>
              <w:t>7</w:t>
            </w:r>
          </w:p>
        </w:tc>
        <w:tc>
          <w:tcPr>
            <w:tcW w:w="2264" w:type="dxa"/>
            <w:tcBorders>
              <w:top w:val="nil"/>
              <w:left w:val="nil"/>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color w:val="000000"/>
                <w:sz w:val="24"/>
                <w:szCs w:val="24"/>
              </w:rPr>
              <w:t>河南省</w:t>
            </w:r>
          </w:p>
        </w:tc>
        <w:tc>
          <w:tcPr>
            <w:tcW w:w="1904" w:type="dxa"/>
            <w:tcBorders>
              <w:top w:val="nil"/>
              <w:left w:val="nil"/>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color w:val="000000"/>
                <w:sz w:val="24"/>
                <w:szCs w:val="24"/>
              </w:rPr>
              <w:t>31</w:t>
            </w:r>
          </w:p>
        </w:tc>
        <w:tc>
          <w:tcPr>
            <w:tcW w:w="1520" w:type="dxa"/>
            <w:tcBorders>
              <w:top w:val="nil"/>
              <w:left w:val="nil"/>
              <w:bottom w:val="single" w:color="auto" w:sz="4" w:space="0"/>
              <w:right w:val="single" w:color="auto" w:sz="4" w:space="0"/>
            </w:tcBorders>
            <w:vAlign w:val="center"/>
          </w:tcPr>
          <w:p>
            <w:pPr>
              <w:jc w:val="center"/>
              <w:rPr>
                <w:rFonts w:ascii="仿宋" w:hAnsi="仿宋" w:eastAsia="仿宋" w:cs="宋体"/>
                <w:sz w:val="24"/>
              </w:rPr>
            </w:pPr>
            <w:r>
              <w:rPr>
                <w:rFonts w:ascii="仿宋" w:hAnsi="仿宋" w:eastAsia="仿宋"/>
                <w:sz w:val="24"/>
                <w:szCs w:val="24"/>
              </w:rPr>
              <w:t>1.25</w:t>
            </w:r>
          </w:p>
        </w:tc>
      </w:tr>
      <w:tr>
        <w:tblPrEx>
          <w:tblLayout w:type="fixed"/>
          <w:tblCellMar>
            <w:top w:w="0" w:type="dxa"/>
            <w:left w:w="108" w:type="dxa"/>
            <w:bottom w:w="0" w:type="dxa"/>
            <w:right w:w="108" w:type="dxa"/>
          </w:tblCellMar>
        </w:tblPrEx>
        <w:trPr>
          <w:trHeight w:val="454" w:hRule="atLeast"/>
          <w:jc w:val="center"/>
        </w:trPr>
        <w:tc>
          <w:tcPr>
            <w:tcW w:w="1080"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sz w:val="24"/>
              </w:rPr>
              <w:t>8</w:t>
            </w:r>
          </w:p>
        </w:tc>
        <w:tc>
          <w:tcPr>
            <w:tcW w:w="2264" w:type="dxa"/>
            <w:tcBorders>
              <w:top w:val="nil"/>
              <w:left w:val="nil"/>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color w:val="000000"/>
                <w:sz w:val="24"/>
                <w:szCs w:val="24"/>
              </w:rPr>
              <w:t>陕西省</w:t>
            </w:r>
          </w:p>
        </w:tc>
        <w:tc>
          <w:tcPr>
            <w:tcW w:w="1904" w:type="dxa"/>
            <w:tcBorders>
              <w:top w:val="nil"/>
              <w:left w:val="nil"/>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color w:val="000000"/>
                <w:sz w:val="24"/>
                <w:szCs w:val="24"/>
              </w:rPr>
              <w:t>28</w:t>
            </w:r>
          </w:p>
        </w:tc>
        <w:tc>
          <w:tcPr>
            <w:tcW w:w="1520" w:type="dxa"/>
            <w:tcBorders>
              <w:top w:val="nil"/>
              <w:left w:val="nil"/>
              <w:bottom w:val="single" w:color="auto" w:sz="4" w:space="0"/>
              <w:right w:val="single" w:color="auto" w:sz="4" w:space="0"/>
            </w:tcBorders>
            <w:vAlign w:val="center"/>
          </w:tcPr>
          <w:p>
            <w:pPr>
              <w:jc w:val="center"/>
              <w:rPr>
                <w:rFonts w:ascii="仿宋" w:hAnsi="仿宋" w:eastAsia="仿宋" w:cs="宋体"/>
                <w:sz w:val="24"/>
              </w:rPr>
            </w:pPr>
            <w:r>
              <w:rPr>
                <w:rFonts w:ascii="仿宋" w:hAnsi="仿宋" w:eastAsia="仿宋"/>
                <w:sz w:val="24"/>
                <w:szCs w:val="24"/>
              </w:rPr>
              <w:t>1.13</w:t>
            </w:r>
          </w:p>
        </w:tc>
      </w:tr>
      <w:tr>
        <w:tblPrEx>
          <w:tblLayout w:type="fixed"/>
          <w:tblCellMar>
            <w:top w:w="0" w:type="dxa"/>
            <w:left w:w="108" w:type="dxa"/>
            <w:bottom w:w="0" w:type="dxa"/>
            <w:right w:w="108" w:type="dxa"/>
          </w:tblCellMar>
        </w:tblPrEx>
        <w:trPr>
          <w:trHeight w:val="454" w:hRule="atLeast"/>
          <w:jc w:val="center"/>
        </w:trPr>
        <w:tc>
          <w:tcPr>
            <w:tcW w:w="1080"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sz w:val="24"/>
              </w:rPr>
              <w:t>9</w:t>
            </w:r>
          </w:p>
        </w:tc>
        <w:tc>
          <w:tcPr>
            <w:tcW w:w="2264" w:type="dxa"/>
            <w:tcBorders>
              <w:top w:val="nil"/>
              <w:left w:val="nil"/>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color w:val="000000"/>
                <w:sz w:val="24"/>
                <w:szCs w:val="24"/>
              </w:rPr>
              <w:t>新疆维吾尔自治区</w:t>
            </w:r>
          </w:p>
        </w:tc>
        <w:tc>
          <w:tcPr>
            <w:tcW w:w="1904" w:type="dxa"/>
            <w:tcBorders>
              <w:top w:val="nil"/>
              <w:left w:val="nil"/>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color w:val="000000"/>
                <w:sz w:val="24"/>
                <w:szCs w:val="24"/>
              </w:rPr>
              <w:t>27</w:t>
            </w:r>
          </w:p>
        </w:tc>
        <w:tc>
          <w:tcPr>
            <w:tcW w:w="1520" w:type="dxa"/>
            <w:tcBorders>
              <w:top w:val="nil"/>
              <w:left w:val="nil"/>
              <w:bottom w:val="single" w:color="auto" w:sz="4" w:space="0"/>
              <w:right w:val="single" w:color="auto" w:sz="4" w:space="0"/>
            </w:tcBorders>
            <w:vAlign w:val="center"/>
          </w:tcPr>
          <w:p>
            <w:pPr>
              <w:jc w:val="center"/>
              <w:rPr>
                <w:rFonts w:ascii="仿宋" w:hAnsi="仿宋" w:eastAsia="仿宋" w:cs="宋体"/>
                <w:sz w:val="24"/>
              </w:rPr>
            </w:pPr>
            <w:r>
              <w:rPr>
                <w:rFonts w:ascii="仿宋" w:hAnsi="仿宋" w:eastAsia="仿宋"/>
                <w:sz w:val="24"/>
                <w:szCs w:val="24"/>
              </w:rPr>
              <w:t>1.09</w:t>
            </w:r>
          </w:p>
        </w:tc>
      </w:tr>
      <w:tr>
        <w:tblPrEx>
          <w:tblLayout w:type="fixed"/>
          <w:tblCellMar>
            <w:top w:w="0" w:type="dxa"/>
            <w:left w:w="108" w:type="dxa"/>
            <w:bottom w:w="0" w:type="dxa"/>
            <w:right w:w="108" w:type="dxa"/>
          </w:tblCellMar>
        </w:tblPrEx>
        <w:trPr>
          <w:trHeight w:val="454" w:hRule="atLeast"/>
          <w:jc w:val="center"/>
        </w:trPr>
        <w:tc>
          <w:tcPr>
            <w:tcW w:w="1080"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sz w:val="24"/>
              </w:rPr>
              <w:t>10</w:t>
            </w:r>
          </w:p>
        </w:tc>
        <w:tc>
          <w:tcPr>
            <w:tcW w:w="2264" w:type="dxa"/>
            <w:tcBorders>
              <w:top w:val="nil"/>
              <w:left w:val="nil"/>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color w:val="000000"/>
                <w:sz w:val="24"/>
                <w:szCs w:val="24"/>
              </w:rPr>
              <w:t>海南省</w:t>
            </w:r>
          </w:p>
        </w:tc>
        <w:tc>
          <w:tcPr>
            <w:tcW w:w="1904" w:type="dxa"/>
            <w:tcBorders>
              <w:top w:val="nil"/>
              <w:left w:val="nil"/>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color w:val="000000"/>
                <w:sz w:val="24"/>
                <w:szCs w:val="24"/>
              </w:rPr>
              <w:t>25</w:t>
            </w:r>
          </w:p>
        </w:tc>
        <w:tc>
          <w:tcPr>
            <w:tcW w:w="1520" w:type="dxa"/>
            <w:tcBorders>
              <w:top w:val="nil"/>
              <w:left w:val="nil"/>
              <w:bottom w:val="single" w:color="auto" w:sz="4" w:space="0"/>
              <w:right w:val="single" w:color="auto" w:sz="4" w:space="0"/>
            </w:tcBorders>
            <w:vAlign w:val="center"/>
          </w:tcPr>
          <w:p>
            <w:pPr>
              <w:jc w:val="center"/>
              <w:rPr>
                <w:rFonts w:ascii="仿宋" w:hAnsi="仿宋" w:eastAsia="仿宋" w:cs="宋体"/>
                <w:sz w:val="24"/>
              </w:rPr>
            </w:pPr>
            <w:r>
              <w:rPr>
                <w:rFonts w:ascii="仿宋" w:hAnsi="仿宋" w:eastAsia="仿宋"/>
                <w:sz w:val="24"/>
                <w:szCs w:val="24"/>
              </w:rPr>
              <w:t>1.00</w:t>
            </w:r>
          </w:p>
        </w:tc>
      </w:tr>
      <w:tr>
        <w:tblPrEx>
          <w:tblLayout w:type="fixed"/>
          <w:tblCellMar>
            <w:top w:w="0" w:type="dxa"/>
            <w:left w:w="108" w:type="dxa"/>
            <w:bottom w:w="0" w:type="dxa"/>
            <w:right w:w="108" w:type="dxa"/>
          </w:tblCellMar>
        </w:tblPrEx>
        <w:trPr>
          <w:trHeight w:val="454" w:hRule="atLeast"/>
          <w:jc w:val="center"/>
        </w:trPr>
        <w:tc>
          <w:tcPr>
            <w:tcW w:w="1080"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sz w:val="24"/>
              </w:rPr>
              <w:t>11</w:t>
            </w:r>
          </w:p>
        </w:tc>
        <w:tc>
          <w:tcPr>
            <w:tcW w:w="2264" w:type="dxa"/>
            <w:tcBorders>
              <w:top w:val="nil"/>
              <w:left w:val="nil"/>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color w:val="000000"/>
                <w:sz w:val="24"/>
                <w:szCs w:val="24"/>
              </w:rPr>
              <w:t>天津市</w:t>
            </w:r>
          </w:p>
        </w:tc>
        <w:tc>
          <w:tcPr>
            <w:tcW w:w="1904" w:type="dxa"/>
            <w:tcBorders>
              <w:top w:val="nil"/>
              <w:left w:val="nil"/>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color w:val="000000"/>
                <w:sz w:val="24"/>
                <w:szCs w:val="24"/>
              </w:rPr>
              <w:t>18</w:t>
            </w:r>
          </w:p>
        </w:tc>
        <w:tc>
          <w:tcPr>
            <w:tcW w:w="1520" w:type="dxa"/>
            <w:tcBorders>
              <w:top w:val="nil"/>
              <w:left w:val="nil"/>
              <w:bottom w:val="single" w:color="auto" w:sz="4" w:space="0"/>
              <w:right w:val="single" w:color="auto" w:sz="4" w:space="0"/>
            </w:tcBorders>
            <w:vAlign w:val="center"/>
          </w:tcPr>
          <w:p>
            <w:pPr>
              <w:jc w:val="center"/>
              <w:rPr>
                <w:rFonts w:ascii="仿宋" w:hAnsi="仿宋" w:eastAsia="仿宋" w:cs="宋体"/>
                <w:sz w:val="24"/>
              </w:rPr>
            </w:pPr>
            <w:r>
              <w:rPr>
                <w:rFonts w:ascii="仿宋" w:hAnsi="仿宋" w:eastAsia="仿宋"/>
                <w:sz w:val="24"/>
                <w:szCs w:val="24"/>
              </w:rPr>
              <w:t>0.72</w:t>
            </w:r>
          </w:p>
        </w:tc>
      </w:tr>
      <w:tr>
        <w:tblPrEx>
          <w:tblLayout w:type="fixed"/>
          <w:tblCellMar>
            <w:top w:w="0" w:type="dxa"/>
            <w:left w:w="108" w:type="dxa"/>
            <w:bottom w:w="0" w:type="dxa"/>
            <w:right w:w="108" w:type="dxa"/>
          </w:tblCellMar>
        </w:tblPrEx>
        <w:trPr>
          <w:trHeight w:val="454" w:hRule="atLeast"/>
          <w:jc w:val="center"/>
        </w:trPr>
        <w:tc>
          <w:tcPr>
            <w:tcW w:w="1080"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sz w:val="24"/>
              </w:rPr>
              <w:t>12</w:t>
            </w:r>
          </w:p>
        </w:tc>
        <w:tc>
          <w:tcPr>
            <w:tcW w:w="2264" w:type="dxa"/>
            <w:tcBorders>
              <w:top w:val="nil"/>
              <w:left w:val="nil"/>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color w:val="000000"/>
                <w:sz w:val="24"/>
                <w:szCs w:val="24"/>
              </w:rPr>
              <w:t>山西省</w:t>
            </w:r>
          </w:p>
        </w:tc>
        <w:tc>
          <w:tcPr>
            <w:tcW w:w="1904" w:type="dxa"/>
            <w:tcBorders>
              <w:top w:val="nil"/>
              <w:left w:val="nil"/>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color w:val="000000"/>
                <w:sz w:val="24"/>
                <w:szCs w:val="24"/>
              </w:rPr>
              <w:t>18</w:t>
            </w:r>
          </w:p>
        </w:tc>
        <w:tc>
          <w:tcPr>
            <w:tcW w:w="1520" w:type="dxa"/>
            <w:tcBorders>
              <w:top w:val="nil"/>
              <w:left w:val="nil"/>
              <w:bottom w:val="single" w:color="auto" w:sz="4" w:space="0"/>
              <w:right w:val="single" w:color="auto" w:sz="4" w:space="0"/>
            </w:tcBorders>
            <w:vAlign w:val="center"/>
          </w:tcPr>
          <w:p>
            <w:pPr>
              <w:jc w:val="center"/>
              <w:rPr>
                <w:rFonts w:ascii="仿宋" w:hAnsi="仿宋" w:eastAsia="仿宋" w:cs="宋体"/>
                <w:sz w:val="24"/>
              </w:rPr>
            </w:pPr>
            <w:r>
              <w:rPr>
                <w:rFonts w:ascii="仿宋" w:hAnsi="仿宋" w:eastAsia="仿宋"/>
                <w:sz w:val="24"/>
                <w:szCs w:val="24"/>
              </w:rPr>
              <w:t>0.72</w:t>
            </w:r>
          </w:p>
        </w:tc>
      </w:tr>
      <w:tr>
        <w:tblPrEx>
          <w:tblLayout w:type="fixed"/>
          <w:tblCellMar>
            <w:top w:w="0" w:type="dxa"/>
            <w:left w:w="108" w:type="dxa"/>
            <w:bottom w:w="0" w:type="dxa"/>
            <w:right w:w="108" w:type="dxa"/>
          </w:tblCellMar>
        </w:tblPrEx>
        <w:trPr>
          <w:trHeight w:val="454" w:hRule="atLeast"/>
          <w:jc w:val="center"/>
        </w:trPr>
        <w:tc>
          <w:tcPr>
            <w:tcW w:w="1080"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sz w:val="24"/>
              </w:rPr>
              <w:t>13</w:t>
            </w:r>
          </w:p>
        </w:tc>
        <w:tc>
          <w:tcPr>
            <w:tcW w:w="2264" w:type="dxa"/>
            <w:tcBorders>
              <w:top w:val="nil"/>
              <w:left w:val="nil"/>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color w:val="000000"/>
                <w:sz w:val="24"/>
                <w:szCs w:val="24"/>
              </w:rPr>
              <w:t>福建省</w:t>
            </w:r>
          </w:p>
        </w:tc>
        <w:tc>
          <w:tcPr>
            <w:tcW w:w="1904" w:type="dxa"/>
            <w:tcBorders>
              <w:top w:val="nil"/>
              <w:left w:val="nil"/>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color w:val="000000"/>
                <w:sz w:val="24"/>
                <w:szCs w:val="24"/>
              </w:rPr>
              <w:t>16</w:t>
            </w:r>
          </w:p>
        </w:tc>
        <w:tc>
          <w:tcPr>
            <w:tcW w:w="1520" w:type="dxa"/>
            <w:tcBorders>
              <w:top w:val="nil"/>
              <w:left w:val="nil"/>
              <w:bottom w:val="single" w:color="auto" w:sz="4" w:space="0"/>
              <w:right w:val="single" w:color="auto" w:sz="4" w:space="0"/>
            </w:tcBorders>
            <w:vAlign w:val="center"/>
          </w:tcPr>
          <w:p>
            <w:pPr>
              <w:jc w:val="center"/>
              <w:rPr>
                <w:rFonts w:ascii="仿宋" w:hAnsi="仿宋" w:eastAsia="仿宋" w:cs="宋体"/>
                <w:sz w:val="24"/>
              </w:rPr>
            </w:pPr>
            <w:r>
              <w:rPr>
                <w:rFonts w:ascii="仿宋" w:hAnsi="仿宋" w:eastAsia="仿宋"/>
                <w:sz w:val="24"/>
                <w:szCs w:val="24"/>
              </w:rPr>
              <w:t>0.64</w:t>
            </w:r>
          </w:p>
        </w:tc>
      </w:tr>
      <w:tr>
        <w:tblPrEx>
          <w:tblLayout w:type="fixed"/>
          <w:tblCellMar>
            <w:top w:w="0" w:type="dxa"/>
            <w:left w:w="108" w:type="dxa"/>
            <w:bottom w:w="0" w:type="dxa"/>
            <w:right w:w="108" w:type="dxa"/>
          </w:tblCellMar>
        </w:tblPrEx>
        <w:trPr>
          <w:trHeight w:val="454" w:hRule="atLeast"/>
          <w:jc w:val="center"/>
        </w:trPr>
        <w:tc>
          <w:tcPr>
            <w:tcW w:w="1080"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sz w:val="24"/>
              </w:rPr>
              <w:t>14</w:t>
            </w:r>
          </w:p>
        </w:tc>
        <w:tc>
          <w:tcPr>
            <w:tcW w:w="2264" w:type="dxa"/>
            <w:tcBorders>
              <w:top w:val="nil"/>
              <w:left w:val="nil"/>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color w:val="000000"/>
                <w:sz w:val="24"/>
                <w:szCs w:val="24"/>
              </w:rPr>
              <w:t>广西壮族自治区</w:t>
            </w:r>
          </w:p>
        </w:tc>
        <w:tc>
          <w:tcPr>
            <w:tcW w:w="1904" w:type="dxa"/>
            <w:tcBorders>
              <w:top w:val="nil"/>
              <w:left w:val="nil"/>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color w:val="000000"/>
                <w:sz w:val="24"/>
                <w:szCs w:val="24"/>
              </w:rPr>
              <w:t>16</w:t>
            </w:r>
          </w:p>
        </w:tc>
        <w:tc>
          <w:tcPr>
            <w:tcW w:w="1520" w:type="dxa"/>
            <w:tcBorders>
              <w:top w:val="nil"/>
              <w:left w:val="nil"/>
              <w:bottom w:val="single" w:color="auto" w:sz="4" w:space="0"/>
              <w:right w:val="single" w:color="auto" w:sz="4" w:space="0"/>
            </w:tcBorders>
            <w:vAlign w:val="center"/>
          </w:tcPr>
          <w:p>
            <w:pPr>
              <w:jc w:val="center"/>
              <w:rPr>
                <w:rFonts w:ascii="仿宋" w:hAnsi="仿宋" w:eastAsia="仿宋" w:cs="宋体"/>
                <w:sz w:val="24"/>
              </w:rPr>
            </w:pPr>
            <w:r>
              <w:rPr>
                <w:rFonts w:ascii="仿宋" w:hAnsi="仿宋" w:eastAsia="仿宋"/>
                <w:sz w:val="24"/>
                <w:szCs w:val="24"/>
              </w:rPr>
              <w:t>0.64</w:t>
            </w:r>
          </w:p>
        </w:tc>
      </w:tr>
      <w:tr>
        <w:tblPrEx>
          <w:tblLayout w:type="fixed"/>
          <w:tblCellMar>
            <w:top w:w="0" w:type="dxa"/>
            <w:left w:w="108" w:type="dxa"/>
            <w:bottom w:w="0" w:type="dxa"/>
            <w:right w:w="108" w:type="dxa"/>
          </w:tblCellMar>
        </w:tblPrEx>
        <w:trPr>
          <w:trHeight w:val="454" w:hRule="atLeast"/>
          <w:jc w:val="center"/>
        </w:trPr>
        <w:tc>
          <w:tcPr>
            <w:tcW w:w="1080"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sz w:val="24"/>
              </w:rPr>
              <w:t>15</w:t>
            </w:r>
          </w:p>
        </w:tc>
        <w:tc>
          <w:tcPr>
            <w:tcW w:w="2264" w:type="dxa"/>
            <w:tcBorders>
              <w:top w:val="nil"/>
              <w:left w:val="nil"/>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color w:val="000000"/>
                <w:sz w:val="24"/>
                <w:szCs w:val="24"/>
              </w:rPr>
              <w:t>贵州省</w:t>
            </w:r>
          </w:p>
        </w:tc>
        <w:tc>
          <w:tcPr>
            <w:tcW w:w="1904" w:type="dxa"/>
            <w:tcBorders>
              <w:top w:val="nil"/>
              <w:left w:val="nil"/>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color w:val="000000"/>
                <w:sz w:val="24"/>
                <w:szCs w:val="24"/>
              </w:rPr>
              <w:t>15</w:t>
            </w:r>
          </w:p>
        </w:tc>
        <w:tc>
          <w:tcPr>
            <w:tcW w:w="1520" w:type="dxa"/>
            <w:tcBorders>
              <w:top w:val="nil"/>
              <w:left w:val="nil"/>
              <w:bottom w:val="single" w:color="auto" w:sz="4" w:space="0"/>
              <w:right w:val="single" w:color="auto" w:sz="4" w:space="0"/>
            </w:tcBorders>
            <w:vAlign w:val="center"/>
          </w:tcPr>
          <w:p>
            <w:pPr>
              <w:jc w:val="center"/>
              <w:rPr>
                <w:rFonts w:ascii="仿宋" w:hAnsi="仿宋" w:eastAsia="仿宋" w:cs="宋体"/>
                <w:sz w:val="24"/>
              </w:rPr>
            </w:pPr>
            <w:r>
              <w:rPr>
                <w:rFonts w:ascii="仿宋" w:hAnsi="仿宋" w:eastAsia="仿宋"/>
                <w:sz w:val="24"/>
                <w:szCs w:val="24"/>
              </w:rPr>
              <w:t>0.60</w:t>
            </w:r>
          </w:p>
        </w:tc>
      </w:tr>
      <w:tr>
        <w:tblPrEx>
          <w:tblLayout w:type="fixed"/>
          <w:tblCellMar>
            <w:top w:w="0" w:type="dxa"/>
            <w:left w:w="108" w:type="dxa"/>
            <w:bottom w:w="0" w:type="dxa"/>
            <w:right w:w="108" w:type="dxa"/>
          </w:tblCellMar>
        </w:tblPrEx>
        <w:trPr>
          <w:trHeight w:val="454" w:hRule="atLeast"/>
          <w:jc w:val="center"/>
        </w:trPr>
        <w:tc>
          <w:tcPr>
            <w:tcW w:w="1080"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sz w:val="24"/>
              </w:rPr>
              <w:t>16</w:t>
            </w:r>
          </w:p>
        </w:tc>
        <w:tc>
          <w:tcPr>
            <w:tcW w:w="2264" w:type="dxa"/>
            <w:tcBorders>
              <w:top w:val="nil"/>
              <w:left w:val="nil"/>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color w:val="000000"/>
                <w:sz w:val="24"/>
                <w:szCs w:val="24"/>
              </w:rPr>
              <w:t>湖南省</w:t>
            </w:r>
          </w:p>
        </w:tc>
        <w:tc>
          <w:tcPr>
            <w:tcW w:w="1904" w:type="dxa"/>
            <w:tcBorders>
              <w:top w:val="nil"/>
              <w:left w:val="nil"/>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color w:val="000000"/>
                <w:sz w:val="24"/>
                <w:szCs w:val="24"/>
              </w:rPr>
              <w:t>11</w:t>
            </w:r>
          </w:p>
        </w:tc>
        <w:tc>
          <w:tcPr>
            <w:tcW w:w="1520" w:type="dxa"/>
            <w:tcBorders>
              <w:top w:val="nil"/>
              <w:left w:val="nil"/>
              <w:bottom w:val="single" w:color="auto" w:sz="4" w:space="0"/>
              <w:right w:val="single" w:color="auto" w:sz="4" w:space="0"/>
            </w:tcBorders>
            <w:vAlign w:val="center"/>
          </w:tcPr>
          <w:p>
            <w:pPr>
              <w:jc w:val="center"/>
              <w:rPr>
                <w:rFonts w:ascii="仿宋" w:hAnsi="仿宋" w:eastAsia="仿宋" w:cs="宋体"/>
                <w:sz w:val="24"/>
              </w:rPr>
            </w:pPr>
            <w:r>
              <w:rPr>
                <w:rFonts w:ascii="仿宋" w:hAnsi="仿宋" w:eastAsia="仿宋"/>
                <w:sz w:val="24"/>
                <w:szCs w:val="24"/>
              </w:rPr>
              <w:t>0.44</w:t>
            </w:r>
          </w:p>
        </w:tc>
      </w:tr>
      <w:tr>
        <w:tblPrEx>
          <w:tblLayout w:type="fixed"/>
          <w:tblCellMar>
            <w:top w:w="0" w:type="dxa"/>
            <w:left w:w="108" w:type="dxa"/>
            <w:bottom w:w="0" w:type="dxa"/>
            <w:right w:w="108" w:type="dxa"/>
          </w:tblCellMar>
        </w:tblPrEx>
        <w:trPr>
          <w:trHeight w:val="454" w:hRule="atLeast"/>
          <w:jc w:val="center"/>
        </w:trPr>
        <w:tc>
          <w:tcPr>
            <w:tcW w:w="1080"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sz w:val="24"/>
              </w:rPr>
              <w:t>17</w:t>
            </w:r>
          </w:p>
        </w:tc>
        <w:tc>
          <w:tcPr>
            <w:tcW w:w="2264" w:type="dxa"/>
            <w:tcBorders>
              <w:top w:val="nil"/>
              <w:left w:val="nil"/>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color w:val="000000"/>
                <w:sz w:val="24"/>
                <w:szCs w:val="24"/>
              </w:rPr>
              <w:t>重庆市</w:t>
            </w:r>
          </w:p>
        </w:tc>
        <w:tc>
          <w:tcPr>
            <w:tcW w:w="1904" w:type="dxa"/>
            <w:tcBorders>
              <w:top w:val="nil"/>
              <w:left w:val="nil"/>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color w:val="000000"/>
                <w:sz w:val="24"/>
                <w:szCs w:val="24"/>
              </w:rPr>
              <w:t>11</w:t>
            </w:r>
          </w:p>
        </w:tc>
        <w:tc>
          <w:tcPr>
            <w:tcW w:w="1520" w:type="dxa"/>
            <w:tcBorders>
              <w:top w:val="nil"/>
              <w:left w:val="nil"/>
              <w:bottom w:val="single" w:color="auto" w:sz="4" w:space="0"/>
              <w:right w:val="single" w:color="auto" w:sz="4" w:space="0"/>
            </w:tcBorders>
            <w:vAlign w:val="center"/>
          </w:tcPr>
          <w:p>
            <w:pPr>
              <w:jc w:val="center"/>
              <w:rPr>
                <w:rFonts w:ascii="仿宋" w:hAnsi="仿宋" w:eastAsia="仿宋" w:cs="宋体"/>
                <w:sz w:val="24"/>
              </w:rPr>
            </w:pPr>
            <w:r>
              <w:rPr>
                <w:rFonts w:ascii="仿宋" w:hAnsi="仿宋" w:eastAsia="仿宋"/>
                <w:sz w:val="24"/>
                <w:szCs w:val="24"/>
              </w:rPr>
              <w:t>0.44</w:t>
            </w:r>
          </w:p>
        </w:tc>
      </w:tr>
      <w:tr>
        <w:tblPrEx>
          <w:tblLayout w:type="fixed"/>
          <w:tblCellMar>
            <w:top w:w="0" w:type="dxa"/>
            <w:left w:w="108" w:type="dxa"/>
            <w:bottom w:w="0" w:type="dxa"/>
            <w:right w:w="108" w:type="dxa"/>
          </w:tblCellMar>
        </w:tblPrEx>
        <w:trPr>
          <w:trHeight w:val="454" w:hRule="atLeast"/>
          <w:jc w:val="center"/>
        </w:trPr>
        <w:tc>
          <w:tcPr>
            <w:tcW w:w="1080"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sz w:val="24"/>
              </w:rPr>
              <w:t>18</w:t>
            </w:r>
          </w:p>
        </w:tc>
        <w:tc>
          <w:tcPr>
            <w:tcW w:w="2264" w:type="dxa"/>
            <w:tcBorders>
              <w:top w:val="nil"/>
              <w:left w:val="nil"/>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color w:val="000000"/>
                <w:sz w:val="24"/>
                <w:szCs w:val="24"/>
              </w:rPr>
              <w:t>四川省</w:t>
            </w:r>
          </w:p>
        </w:tc>
        <w:tc>
          <w:tcPr>
            <w:tcW w:w="1904" w:type="dxa"/>
            <w:tcBorders>
              <w:top w:val="nil"/>
              <w:left w:val="nil"/>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color w:val="000000"/>
                <w:sz w:val="24"/>
                <w:szCs w:val="24"/>
              </w:rPr>
              <w:t>10</w:t>
            </w:r>
          </w:p>
        </w:tc>
        <w:tc>
          <w:tcPr>
            <w:tcW w:w="1520" w:type="dxa"/>
            <w:tcBorders>
              <w:top w:val="nil"/>
              <w:left w:val="nil"/>
              <w:bottom w:val="single" w:color="auto" w:sz="4" w:space="0"/>
              <w:right w:val="single" w:color="auto" w:sz="4" w:space="0"/>
            </w:tcBorders>
            <w:vAlign w:val="center"/>
          </w:tcPr>
          <w:p>
            <w:pPr>
              <w:jc w:val="center"/>
              <w:rPr>
                <w:rFonts w:ascii="仿宋" w:hAnsi="仿宋" w:eastAsia="仿宋" w:cs="宋体"/>
                <w:sz w:val="24"/>
              </w:rPr>
            </w:pPr>
            <w:r>
              <w:rPr>
                <w:rFonts w:ascii="仿宋" w:hAnsi="仿宋" w:eastAsia="仿宋"/>
                <w:sz w:val="24"/>
                <w:szCs w:val="24"/>
              </w:rPr>
              <w:t>0.40</w:t>
            </w:r>
          </w:p>
        </w:tc>
      </w:tr>
      <w:tr>
        <w:tblPrEx>
          <w:tblLayout w:type="fixed"/>
          <w:tblCellMar>
            <w:top w:w="0" w:type="dxa"/>
            <w:left w:w="108" w:type="dxa"/>
            <w:bottom w:w="0" w:type="dxa"/>
            <w:right w:w="108" w:type="dxa"/>
          </w:tblCellMar>
        </w:tblPrEx>
        <w:trPr>
          <w:trHeight w:val="454" w:hRule="atLeast"/>
          <w:jc w:val="center"/>
        </w:trPr>
        <w:tc>
          <w:tcPr>
            <w:tcW w:w="1080"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sz w:val="24"/>
              </w:rPr>
              <w:t>19</w:t>
            </w:r>
          </w:p>
        </w:tc>
        <w:tc>
          <w:tcPr>
            <w:tcW w:w="2264" w:type="dxa"/>
            <w:tcBorders>
              <w:top w:val="nil"/>
              <w:left w:val="nil"/>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color w:val="000000"/>
                <w:sz w:val="24"/>
                <w:szCs w:val="24"/>
              </w:rPr>
              <w:t>甘肃省</w:t>
            </w:r>
          </w:p>
        </w:tc>
        <w:tc>
          <w:tcPr>
            <w:tcW w:w="1904" w:type="dxa"/>
            <w:tcBorders>
              <w:top w:val="nil"/>
              <w:left w:val="nil"/>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color w:val="000000"/>
                <w:sz w:val="24"/>
                <w:szCs w:val="24"/>
              </w:rPr>
              <w:t>10</w:t>
            </w:r>
          </w:p>
        </w:tc>
        <w:tc>
          <w:tcPr>
            <w:tcW w:w="1520" w:type="dxa"/>
            <w:tcBorders>
              <w:top w:val="nil"/>
              <w:left w:val="nil"/>
              <w:bottom w:val="single" w:color="auto" w:sz="4" w:space="0"/>
              <w:right w:val="single" w:color="auto" w:sz="4" w:space="0"/>
            </w:tcBorders>
            <w:vAlign w:val="center"/>
          </w:tcPr>
          <w:p>
            <w:pPr>
              <w:jc w:val="center"/>
              <w:rPr>
                <w:rFonts w:ascii="仿宋" w:hAnsi="仿宋" w:eastAsia="仿宋" w:cs="宋体"/>
                <w:sz w:val="24"/>
              </w:rPr>
            </w:pPr>
            <w:r>
              <w:rPr>
                <w:rFonts w:ascii="仿宋" w:hAnsi="仿宋" w:eastAsia="仿宋"/>
                <w:sz w:val="24"/>
                <w:szCs w:val="24"/>
              </w:rPr>
              <w:t>0.40</w:t>
            </w:r>
          </w:p>
        </w:tc>
      </w:tr>
      <w:tr>
        <w:tblPrEx>
          <w:tblLayout w:type="fixed"/>
          <w:tblCellMar>
            <w:top w:w="0" w:type="dxa"/>
            <w:left w:w="108" w:type="dxa"/>
            <w:bottom w:w="0" w:type="dxa"/>
            <w:right w:w="108" w:type="dxa"/>
          </w:tblCellMar>
        </w:tblPrEx>
        <w:trPr>
          <w:trHeight w:val="454" w:hRule="atLeast"/>
          <w:jc w:val="center"/>
        </w:trPr>
        <w:tc>
          <w:tcPr>
            <w:tcW w:w="1080" w:type="dxa"/>
            <w:tcBorders>
              <w:top w:val="single" w:color="auto" w:sz="0" w:space="0"/>
              <w:left w:val="single" w:color="auto" w:sz="4" w:space="0"/>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sz w:val="24"/>
              </w:rPr>
              <w:t>20</w:t>
            </w:r>
          </w:p>
        </w:tc>
        <w:tc>
          <w:tcPr>
            <w:tcW w:w="2264" w:type="dxa"/>
            <w:tcBorders>
              <w:top w:val="single" w:color="auto" w:sz="0" w:space="0"/>
              <w:left w:val="single" w:color="auto" w:sz="0" w:space="0"/>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color w:val="000000"/>
                <w:sz w:val="24"/>
                <w:szCs w:val="24"/>
              </w:rPr>
              <w:t>青海省</w:t>
            </w:r>
          </w:p>
        </w:tc>
        <w:tc>
          <w:tcPr>
            <w:tcW w:w="1904" w:type="dxa"/>
            <w:tcBorders>
              <w:top w:val="single" w:color="auto" w:sz="0" w:space="0"/>
              <w:left w:val="single" w:color="auto" w:sz="0" w:space="0"/>
              <w:bottom w:val="outset" w:color="111111" w:sz="6" w:space="0"/>
              <w:right w:val="single" w:color="auto" w:sz="4" w:space="0"/>
            </w:tcBorders>
            <w:vAlign w:val="center"/>
          </w:tcPr>
          <w:p>
            <w:pPr>
              <w:jc w:val="center"/>
              <w:rPr>
                <w:rFonts w:ascii="仿宋" w:hAnsi="仿宋" w:eastAsia="仿宋" w:cs="宋体"/>
                <w:sz w:val="24"/>
              </w:rPr>
            </w:pPr>
            <w:r>
              <w:rPr>
                <w:rFonts w:hint="eastAsia" w:ascii="仿宋" w:hAnsi="仿宋" w:eastAsia="仿宋"/>
                <w:color w:val="000000"/>
                <w:sz w:val="24"/>
                <w:szCs w:val="24"/>
              </w:rPr>
              <w:t>10</w:t>
            </w:r>
          </w:p>
        </w:tc>
        <w:tc>
          <w:tcPr>
            <w:tcW w:w="1520" w:type="dxa"/>
            <w:tcBorders>
              <w:top w:val="single" w:color="auto" w:sz="0" w:space="0"/>
              <w:left w:val="single" w:color="auto" w:sz="0" w:space="0"/>
              <w:bottom w:val="outset" w:color="111111" w:sz="6" w:space="0"/>
              <w:right w:val="single" w:color="auto" w:sz="4" w:space="0"/>
            </w:tcBorders>
            <w:vAlign w:val="center"/>
          </w:tcPr>
          <w:p>
            <w:pPr>
              <w:jc w:val="center"/>
              <w:rPr>
                <w:rFonts w:ascii="仿宋" w:hAnsi="仿宋" w:eastAsia="仿宋" w:cs="宋体"/>
                <w:sz w:val="24"/>
              </w:rPr>
            </w:pPr>
            <w:r>
              <w:rPr>
                <w:rFonts w:ascii="仿宋" w:hAnsi="仿宋" w:eastAsia="仿宋"/>
                <w:sz w:val="24"/>
                <w:szCs w:val="24"/>
              </w:rPr>
              <w:t>0.40</w:t>
            </w:r>
          </w:p>
        </w:tc>
      </w:tr>
      <w:tr>
        <w:tblPrEx>
          <w:tblLayout w:type="fixed"/>
          <w:tblCellMar>
            <w:top w:w="0" w:type="dxa"/>
            <w:left w:w="108" w:type="dxa"/>
            <w:bottom w:w="0" w:type="dxa"/>
            <w:right w:w="108" w:type="dxa"/>
          </w:tblCellMar>
        </w:tblPrEx>
        <w:trPr>
          <w:trHeight w:val="454" w:hRule="atLeast"/>
          <w:jc w:val="center"/>
        </w:trPr>
        <w:tc>
          <w:tcPr>
            <w:tcW w:w="1080" w:type="dxa"/>
            <w:tcBorders>
              <w:top w:val="single" w:color="auto" w:sz="0" w:space="0"/>
              <w:left w:val="single" w:color="auto" w:sz="4" w:space="0"/>
              <w:bottom w:val="outset" w:color="111111" w:sz="6" w:space="0"/>
              <w:right w:val="single" w:color="auto" w:sz="4" w:space="0"/>
            </w:tcBorders>
            <w:vAlign w:val="center"/>
          </w:tcPr>
          <w:p>
            <w:pPr>
              <w:jc w:val="center"/>
              <w:rPr>
                <w:rFonts w:ascii="仿宋" w:hAnsi="仿宋" w:eastAsia="仿宋" w:cs="宋体"/>
                <w:sz w:val="24"/>
              </w:rPr>
            </w:pPr>
            <w:r>
              <w:rPr>
                <w:rFonts w:hint="eastAsia" w:ascii="仿宋" w:hAnsi="仿宋" w:eastAsia="仿宋"/>
                <w:sz w:val="24"/>
              </w:rPr>
              <w:t>21</w:t>
            </w:r>
          </w:p>
        </w:tc>
        <w:tc>
          <w:tcPr>
            <w:tcW w:w="2264" w:type="dxa"/>
            <w:tcBorders>
              <w:top w:val="single" w:color="auto" w:sz="0" w:space="0"/>
              <w:left w:val="single" w:color="auto" w:sz="0" w:space="0"/>
              <w:bottom w:val="outset" w:color="111111" w:sz="6" w:space="0"/>
              <w:right w:val="single" w:color="auto" w:sz="4" w:space="0"/>
            </w:tcBorders>
            <w:vAlign w:val="center"/>
          </w:tcPr>
          <w:p>
            <w:pPr>
              <w:jc w:val="center"/>
              <w:rPr>
                <w:rFonts w:ascii="仿宋" w:hAnsi="仿宋" w:eastAsia="仿宋" w:cs="宋体"/>
                <w:sz w:val="24"/>
              </w:rPr>
            </w:pPr>
            <w:r>
              <w:rPr>
                <w:rFonts w:hint="eastAsia" w:ascii="仿宋" w:hAnsi="仿宋" w:eastAsia="仿宋"/>
                <w:color w:val="000000"/>
                <w:sz w:val="24"/>
                <w:szCs w:val="24"/>
              </w:rPr>
              <w:t>内蒙古自治区</w:t>
            </w:r>
          </w:p>
        </w:tc>
        <w:tc>
          <w:tcPr>
            <w:tcW w:w="1904" w:type="dxa"/>
            <w:tcBorders>
              <w:top w:val="single" w:color="auto" w:sz="0" w:space="0"/>
              <w:left w:val="single" w:color="auto" w:sz="0" w:space="0"/>
              <w:bottom w:val="outset" w:color="111111" w:sz="6" w:space="0"/>
              <w:right w:val="single" w:color="auto" w:sz="4" w:space="0"/>
            </w:tcBorders>
            <w:vAlign w:val="center"/>
          </w:tcPr>
          <w:p>
            <w:pPr>
              <w:jc w:val="center"/>
              <w:rPr>
                <w:rFonts w:ascii="仿宋" w:hAnsi="仿宋" w:eastAsia="仿宋" w:cs="宋体"/>
                <w:sz w:val="24"/>
              </w:rPr>
            </w:pPr>
            <w:r>
              <w:rPr>
                <w:rFonts w:hint="eastAsia" w:ascii="仿宋" w:hAnsi="仿宋" w:eastAsia="仿宋"/>
                <w:color w:val="000000"/>
                <w:sz w:val="24"/>
                <w:szCs w:val="24"/>
              </w:rPr>
              <w:t>9</w:t>
            </w:r>
          </w:p>
        </w:tc>
        <w:tc>
          <w:tcPr>
            <w:tcW w:w="1520" w:type="dxa"/>
            <w:tcBorders>
              <w:top w:val="single" w:color="auto" w:sz="0" w:space="0"/>
              <w:left w:val="single" w:color="auto" w:sz="0" w:space="0"/>
              <w:bottom w:val="outset" w:color="111111" w:sz="6" w:space="0"/>
              <w:right w:val="single" w:color="auto" w:sz="4" w:space="0"/>
            </w:tcBorders>
            <w:vAlign w:val="center"/>
          </w:tcPr>
          <w:p>
            <w:pPr>
              <w:jc w:val="center"/>
              <w:rPr>
                <w:rFonts w:ascii="仿宋" w:hAnsi="仿宋" w:eastAsia="仿宋" w:cs="宋体"/>
                <w:sz w:val="24"/>
              </w:rPr>
            </w:pPr>
            <w:r>
              <w:rPr>
                <w:rFonts w:ascii="仿宋" w:hAnsi="仿宋" w:eastAsia="仿宋"/>
                <w:sz w:val="24"/>
                <w:szCs w:val="24"/>
              </w:rPr>
              <w:t>0.36</w:t>
            </w:r>
          </w:p>
        </w:tc>
      </w:tr>
      <w:tr>
        <w:tblPrEx>
          <w:tblLayout w:type="fixed"/>
          <w:tblCellMar>
            <w:top w:w="0" w:type="dxa"/>
            <w:left w:w="108" w:type="dxa"/>
            <w:bottom w:w="0" w:type="dxa"/>
            <w:right w:w="108" w:type="dxa"/>
          </w:tblCellMar>
        </w:tblPrEx>
        <w:trPr>
          <w:trHeight w:val="454" w:hRule="atLeast"/>
          <w:jc w:val="center"/>
        </w:trPr>
        <w:tc>
          <w:tcPr>
            <w:tcW w:w="1080" w:type="dxa"/>
            <w:tcBorders>
              <w:top w:val="outset" w:color="111111" w:sz="6" w:space="0"/>
              <w:left w:val="single" w:color="auto" w:sz="4" w:space="0"/>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sz w:val="24"/>
              </w:rPr>
              <w:t>22</w:t>
            </w:r>
          </w:p>
        </w:tc>
        <w:tc>
          <w:tcPr>
            <w:tcW w:w="2264" w:type="dxa"/>
            <w:tcBorders>
              <w:top w:val="outset" w:color="111111" w:sz="6" w:space="0"/>
              <w:left w:val="single" w:color="auto" w:sz="0" w:space="0"/>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color w:val="000000"/>
                <w:sz w:val="24"/>
                <w:szCs w:val="24"/>
              </w:rPr>
              <w:t>云南省</w:t>
            </w:r>
          </w:p>
        </w:tc>
        <w:tc>
          <w:tcPr>
            <w:tcW w:w="1904" w:type="dxa"/>
            <w:tcBorders>
              <w:top w:val="outset" w:color="111111" w:sz="6" w:space="0"/>
              <w:left w:val="single" w:color="auto" w:sz="0" w:space="0"/>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color w:val="000000"/>
                <w:sz w:val="24"/>
                <w:szCs w:val="24"/>
              </w:rPr>
              <w:t>9</w:t>
            </w:r>
          </w:p>
        </w:tc>
        <w:tc>
          <w:tcPr>
            <w:tcW w:w="1520" w:type="dxa"/>
            <w:tcBorders>
              <w:top w:val="outset" w:color="111111" w:sz="6" w:space="0"/>
              <w:left w:val="single" w:color="auto" w:sz="0" w:space="0"/>
              <w:bottom w:val="single" w:color="auto" w:sz="4" w:space="0"/>
              <w:right w:val="single" w:color="auto" w:sz="4" w:space="0"/>
            </w:tcBorders>
            <w:vAlign w:val="center"/>
          </w:tcPr>
          <w:p>
            <w:pPr>
              <w:jc w:val="center"/>
              <w:rPr>
                <w:rFonts w:ascii="仿宋" w:hAnsi="仿宋" w:eastAsia="仿宋" w:cs="宋体"/>
                <w:sz w:val="24"/>
              </w:rPr>
            </w:pPr>
            <w:r>
              <w:rPr>
                <w:rFonts w:ascii="仿宋" w:hAnsi="仿宋" w:eastAsia="仿宋"/>
                <w:sz w:val="24"/>
                <w:szCs w:val="24"/>
              </w:rPr>
              <w:t>0.36</w:t>
            </w:r>
          </w:p>
        </w:tc>
      </w:tr>
      <w:tr>
        <w:tblPrEx>
          <w:tblLayout w:type="fixed"/>
          <w:tblCellMar>
            <w:top w:w="0" w:type="dxa"/>
            <w:left w:w="108" w:type="dxa"/>
            <w:bottom w:w="0" w:type="dxa"/>
            <w:right w:w="108" w:type="dxa"/>
          </w:tblCellMar>
        </w:tblPrEx>
        <w:trPr>
          <w:trHeight w:val="454" w:hRule="atLeast"/>
          <w:jc w:val="center"/>
        </w:trPr>
        <w:tc>
          <w:tcPr>
            <w:tcW w:w="1080" w:type="dxa"/>
            <w:tcBorders>
              <w:top w:val="single" w:color="auto" w:sz="0" w:space="0"/>
              <w:left w:val="single" w:color="auto" w:sz="4" w:space="0"/>
              <w:bottom w:val="outset" w:color="111111" w:sz="6" w:space="0"/>
              <w:right w:val="single" w:color="auto" w:sz="4" w:space="0"/>
            </w:tcBorders>
            <w:vAlign w:val="center"/>
          </w:tcPr>
          <w:p>
            <w:pPr>
              <w:jc w:val="center"/>
              <w:rPr>
                <w:rFonts w:ascii="仿宋" w:hAnsi="仿宋" w:eastAsia="仿宋" w:cs="宋体"/>
                <w:sz w:val="24"/>
              </w:rPr>
            </w:pPr>
            <w:r>
              <w:rPr>
                <w:rFonts w:hint="eastAsia" w:ascii="仿宋" w:hAnsi="仿宋" w:eastAsia="仿宋"/>
                <w:sz w:val="24"/>
              </w:rPr>
              <w:t>23</w:t>
            </w:r>
          </w:p>
        </w:tc>
        <w:tc>
          <w:tcPr>
            <w:tcW w:w="2264" w:type="dxa"/>
            <w:tcBorders>
              <w:top w:val="single" w:color="auto" w:sz="0" w:space="0"/>
              <w:left w:val="single" w:color="auto" w:sz="0" w:space="0"/>
              <w:bottom w:val="outset" w:color="111111" w:sz="6" w:space="0"/>
              <w:right w:val="single" w:color="auto" w:sz="4" w:space="0"/>
            </w:tcBorders>
            <w:vAlign w:val="center"/>
          </w:tcPr>
          <w:p>
            <w:pPr>
              <w:jc w:val="center"/>
              <w:rPr>
                <w:rFonts w:ascii="仿宋" w:hAnsi="仿宋" w:eastAsia="仿宋" w:cs="宋体"/>
                <w:sz w:val="24"/>
              </w:rPr>
            </w:pPr>
            <w:r>
              <w:rPr>
                <w:rFonts w:hint="eastAsia" w:ascii="仿宋" w:hAnsi="仿宋" w:eastAsia="仿宋"/>
                <w:color w:val="000000"/>
                <w:sz w:val="24"/>
                <w:szCs w:val="24"/>
              </w:rPr>
              <w:t>北京市</w:t>
            </w:r>
          </w:p>
        </w:tc>
        <w:tc>
          <w:tcPr>
            <w:tcW w:w="1904" w:type="dxa"/>
            <w:tcBorders>
              <w:top w:val="single" w:color="auto" w:sz="0" w:space="0"/>
              <w:left w:val="single" w:color="auto" w:sz="0" w:space="0"/>
              <w:bottom w:val="outset" w:color="111111" w:sz="6" w:space="0"/>
              <w:right w:val="single" w:color="auto" w:sz="4" w:space="0"/>
            </w:tcBorders>
            <w:vAlign w:val="center"/>
          </w:tcPr>
          <w:p>
            <w:pPr>
              <w:jc w:val="center"/>
              <w:rPr>
                <w:rFonts w:ascii="仿宋" w:hAnsi="仿宋" w:eastAsia="仿宋" w:cs="宋体"/>
                <w:sz w:val="24"/>
              </w:rPr>
            </w:pPr>
            <w:r>
              <w:rPr>
                <w:rFonts w:hint="eastAsia" w:ascii="仿宋" w:hAnsi="仿宋" w:eastAsia="仿宋"/>
                <w:color w:val="000000"/>
                <w:sz w:val="24"/>
                <w:szCs w:val="24"/>
              </w:rPr>
              <w:t>8</w:t>
            </w:r>
          </w:p>
        </w:tc>
        <w:tc>
          <w:tcPr>
            <w:tcW w:w="1520" w:type="dxa"/>
            <w:tcBorders>
              <w:top w:val="single" w:color="auto" w:sz="0" w:space="0"/>
              <w:left w:val="single" w:color="auto" w:sz="0" w:space="0"/>
              <w:bottom w:val="outset" w:color="111111" w:sz="6" w:space="0"/>
              <w:right w:val="single" w:color="auto" w:sz="4" w:space="0"/>
            </w:tcBorders>
            <w:vAlign w:val="center"/>
          </w:tcPr>
          <w:p>
            <w:pPr>
              <w:jc w:val="center"/>
              <w:rPr>
                <w:rFonts w:ascii="仿宋" w:hAnsi="仿宋" w:eastAsia="仿宋" w:cs="宋体"/>
                <w:sz w:val="24"/>
              </w:rPr>
            </w:pPr>
            <w:r>
              <w:rPr>
                <w:rFonts w:ascii="仿宋" w:hAnsi="仿宋" w:eastAsia="仿宋"/>
                <w:sz w:val="24"/>
                <w:szCs w:val="24"/>
              </w:rPr>
              <w:t>0.32</w:t>
            </w:r>
          </w:p>
        </w:tc>
      </w:tr>
      <w:tr>
        <w:tblPrEx>
          <w:tblLayout w:type="fixed"/>
          <w:tblCellMar>
            <w:top w:w="0" w:type="dxa"/>
            <w:left w:w="108" w:type="dxa"/>
            <w:bottom w:w="0" w:type="dxa"/>
            <w:right w:w="108" w:type="dxa"/>
          </w:tblCellMar>
        </w:tblPrEx>
        <w:trPr>
          <w:trHeight w:val="454" w:hRule="atLeast"/>
          <w:jc w:val="center"/>
        </w:trPr>
        <w:tc>
          <w:tcPr>
            <w:tcW w:w="1080" w:type="dxa"/>
            <w:tcBorders>
              <w:top w:val="outset" w:color="111111" w:sz="6" w:space="0"/>
              <w:left w:val="single" w:color="auto" w:sz="4" w:space="0"/>
              <w:bottom w:val="outset" w:color="111111" w:sz="6" w:space="0"/>
              <w:right w:val="single" w:color="auto" w:sz="4" w:space="0"/>
            </w:tcBorders>
            <w:vAlign w:val="center"/>
          </w:tcPr>
          <w:p>
            <w:pPr>
              <w:jc w:val="center"/>
              <w:rPr>
                <w:rFonts w:ascii="仿宋" w:hAnsi="仿宋" w:eastAsia="仿宋" w:cs="宋体"/>
                <w:sz w:val="24"/>
              </w:rPr>
            </w:pPr>
            <w:r>
              <w:rPr>
                <w:rFonts w:hint="eastAsia" w:ascii="仿宋" w:hAnsi="仿宋" w:eastAsia="仿宋"/>
                <w:sz w:val="24"/>
              </w:rPr>
              <w:t>24</w:t>
            </w:r>
          </w:p>
        </w:tc>
        <w:tc>
          <w:tcPr>
            <w:tcW w:w="2264" w:type="dxa"/>
            <w:tcBorders>
              <w:top w:val="outset" w:color="111111" w:sz="6" w:space="0"/>
              <w:left w:val="single" w:color="auto" w:sz="0" w:space="0"/>
              <w:bottom w:val="outset" w:color="111111" w:sz="6" w:space="0"/>
              <w:right w:val="single" w:color="auto" w:sz="4" w:space="0"/>
            </w:tcBorders>
            <w:vAlign w:val="center"/>
          </w:tcPr>
          <w:p>
            <w:pPr>
              <w:jc w:val="center"/>
              <w:rPr>
                <w:rFonts w:ascii="仿宋" w:hAnsi="仿宋" w:eastAsia="仿宋" w:cs="宋体"/>
                <w:sz w:val="24"/>
              </w:rPr>
            </w:pPr>
            <w:r>
              <w:rPr>
                <w:rFonts w:hint="eastAsia" w:ascii="仿宋" w:hAnsi="仿宋" w:eastAsia="仿宋"/>
                <w:color w:val="000000"/>
                <w:sz w:val="24"/>
                <w:szCs w:val="24"/>
              </w:rPr>
              <w:t>山东省</w:t>
            </w:r>
          </w:p>
        </w:tc>
        <w:tc>
          <w:tcPr>
            <w:tcW w:w="1904" w:type="dxa"/>
            <w:tcBorders>
              <w:top w:val="outset" w:color="111111" w:sz="6" w:space="0"/>
              <w:left w:val="single" w:color="auto" w:sz="0" w:space="0"/>
              <w:bottom w:val="outset" w:color="111111" w:sz="6" w:space="0"/>
              <w:right w:val="single" w:color="auto" w:sz="4" w:space="0"/>
            </w:tcBorders>
            <w:vAlign w:val="center"/>
          </w:tcPr>
          <w:p>
            <w:pPr>
              <w:jc w:val="center"/>
              <w:rPr>
                <w:rFonts w:ascii="仿宋" w:hAnsi="仿宋" w:eastAsia="仿宋" w:cs="宋体"/>
                <w:sz w:val="24"/>
              </w:rPr>
            </w:pPr>
            <w:r>
              <w:rPr>
                <w:rFonts w:hint="eastAsia" w:ascii="仿宋" w:hAnsi="仿宋" w:eastAsia="仿宋"/>
                <w:color w:val="000000"/>
                <w:sz w:val="24"/>
                <w:szCs w:val="24"/>
              </w:rPr>
              <w:t>7</w:t>
            </w:r>
          </w:p>
        </w:tc>
        <w:tc>
          <w:tcPr>
            <w:tcW w:w="1520" w:type="dxa"/>
            <w:tcBorders>
              <w:top w:val="outset" w:color="111111" w:sz="6" w:space="0"/>
              <w:left w:val="single" w:color="auto" w:sz="0" w:space="0"/>
              <w:bottom w:val="outset" w:color="111111" w:sz="6" w:space="0"/>
              <w:right w:val="single" w:color="auto" w:sz="4" w:space="0"/>
            </w:tcBorders>
            <w:vAlign w:val="center"/>
          </w:tcPr>
          <w:p>
            <w:pPr>
              <w:jc w:val="center"/>
              <w:rPr>
                <w:rFonts w:ascii="仿宋" w:hAnsi="仿宋" w:eastAsia="仿宋" w:cs="宋体"/>
                <w:sz w:val="24"/>
              </w:rPr>
            </w:pPr>
            <w:r>
              <w:rPr>
                <w:rFonts w:ascii="仿宋" w:hAnsi="仿宋" w:eastAsia="仿宋"/>
                <w:sz w:val="24"/>
                <w:szCs w:val="24"/>
              </w:rPr>
              <w:t>0.28</w:t>
            </w:r>
          </w:p>
        </w:tc>
      </w:tr>
      <w:tr>
        <w:tblPrEx>
          <w:tblLayout w:type="fixed"/>
          <w:tblCellMar>
            <w:top w:w="0" w:type="dxa"/>
            <w:left w:w="108" w:type="dxa"/>
            <w:bottom w:w="0" w:type="dxa"/>
            <w:right w:w="108" w:type="dxa"/>
          </w:tblCellMar>
        </w:tblPrEx>
        <w:trPr>
          <w:trHeight w:val="454" w:hRule="atLeast"/>
          <w:jc w:val="center"/>
        </w:trPr>
        <w:tc>
          <w:tcPr>
            <w:tcW w:w="1080" w:type="dxa"/>
            <w:tcBorders>
              <w:top w:val="outset" w:color="111111" w:sz="6" w:space="0"/>
              <w:left w:val="single" w:color="auto" w:sz="4" w:space="0"/>
              <w:bottom w:val="outset" w:color="111111" w:sz="6" w:space="0"/>
              <w:right w:val="single" w:color="auto" w:sz="4" w:space="0"/>
            </w:tcBorders>
            <w:vAlign w:val="center"/>
          </w:tcPr>
          <w:p>
            <w:pPr>
              <w:jc w:val="center"/>
              <w:rPr>
                <w:rFonts w:ascii="仿宋" w:hAnsi="仿宋" w:eastAsia="仿宋" w:cs="宋体"/>
                <w:sz w:val="24"/>
              </w:rPr>
            </w:pPr>
            <w:r>
              <w:rPr>
                <w:rFonts w:hint="eastAsia" w:ascii="仿宋" w:hAnsi="仿宋" w:eastAsia="仿宋"/>
                <w:sz w:val="24"/>
              </w:rPr>
              <w:t>25</w:t>
            </w:r>
          </w:p>
        </w:tc>
        <w:tc>
          <w:tcPr>
            <w:tcW w:w="2264" w:type="dxa"/>
            <w:tcBorders>
              <w:top w:val="outset" w:color="111111" w:sz="6" w:space="0"/>
              <w:left w:val="single" w:color="auto" w:sz="0" w:space="0"/>
              <w:bottom w:val="outset" w:color="111111" w:sz="6" w:space="0"/>
              <w:right w:val="single" w:color="auto" w:sz="4" w:space="0"/>
            </w:tcBorders>
            <w:vAlign w:val="center"/>
          </w:tcPr>
          <w:p>
            <w:pPr>
              <w:jc w:val="center"/>
              <w:rPr>
                <w:rFonts w:ascii="仿宋" w:hAnsi="仿宋" w:eastAsia="仿宋" w:cs="宋体"/>
                <w:sz w:val="24"/>
              </w:rPr>
            </w:pPr>
            <w:r>
              <w:rPr>
                <w:rFonts w:hint="eastAsia" w:ascii="仿宋" w:hAnsi="仿宋" w:eastAsia="仿宋"/>
                <w:color w:val="000000"/>
                <w:sz w:val="24"/>
                <w:szCs w:val="24"/>
              </w:rPr>
              <w:t>广东省</w:t>
            </w:r>
          </w:p>
        </w:tc>
        <w:tc>
          <w:tcPr>
            <w:tcW w:w="1904" w:type="dxa"/>
            <w:tcBorders>
              <w:top w:val="outset" w:color="111111" w:sz="6" w:space="0"/>
              <w:left w:val="single" w:color="auto" w:sz="0" w:space="0"/>
              <w:bottom w:val="outset" w:color="111111" w:sz="6" w:space="0"/>
              <w:right w:val="single" w:color="auto" w:sz="4" w:space="0"/>
            </w:tcBorders>
            <w:vAlign w:val="center"/>
          </w:tcPr>
          <w:p>
            <w:pPr>
              <w:jc w:val="center"/>
              <w:rPr>
                <w:rFonts w:ascii="仿宋" w:hAnsi="仿宋" w:eastAsia="仿宋" w:cs="宋体"/>
                <w:sz w:val="24"/>
              </w:rPr>
            </w:pPr>
            <w:r>
              <w:rPr>
                <w:rFonts w:hint="eastAsia" w:ascii="仿宋" w:hAnsi="仿宋" w:eastAsia="仿宋"/>
                <w:color w:val="000000"/>
                <w:sz w:val="24"/>
                <w:szCs w:val="24"/>
              </w:rPr>
              <w:t>6</w:t>
            </w:r>
          </w:p>
        </w:tc>
        <w:tc>
          <w:tcPr>
            <w:tcW w:w="1520" w:type="dxa"/>
            <w:tcBorders>
              <w:top w:val="outset" w:color="111111" w:sz="6" w:space="0"/>
              <w:left w:val="single" w:color="auto" w:sz="0" w:space="0"/>
              <w:bottom w:val="outset" w:color="111111" w:sz="6" w:space="0"/>
              <w:right w:val="single" w:color="auto" w:sz="4" w:space="0"/>
            </w:tcBorders>
            <w:vAlign w:val="center"/>
          </w:tcPr>
          <w:p>
            <w:pPr>
              <w:jc w:val="center"/>
              <w:rPr>
                <w:rFonts w:ascii="仿宋" w:hAnsi="仿宋" w:eastAsia="仿宋" w:cs="宋体"/>
                <w:sz w:val="24"/>
              </w:rPr>
            </w:pPr>
            <w:r>
              <w:rPr>
                <w:rFonts w:ascii="仿宋" w:hAnsi="仿宋" w:eastAsia="仿宋"/>
                <w:sz w:val="24"/>
                <w:szCs w:val="24"/>
              </w:rPr>
              <w:t>0.24</w:t>
            </w:r>
          </w:p>
        </w:tc>
      </w:tr>
      <w:tr>
        <w:tblPrEx>
          <w:tblLayout w:type="fixed"/>
          <w:tblCellMar>
            <w:top w:w="0" w:type="dxa"/>
            <w:left w:w="108" w:type="dxa"/>
            <w:bottom w:w="0" w:type="dxa"/>
            <w:right w:w="108" w:type="dxa"/>
          </w:tblCellMar>
        </w:tblPrEx>
        <w:trPr>
          <w:trHeight w:val="454" w:hRule="atLeast"/>
          <w:jc w:val="center"/>
        </w:trPr>
        <w:tc>
          <w:tcPr>
            <w:tcW w:w="1080" w:type="dxa"/>
            <w:tcBorders>
              <w:top w:val="outset" w:color="111111" w:sz="6" w:space="0"/>
              <w:left w:val="single" w:color="auto" w:sz="4" w:space="0"/>
              <w:bottom w:val="outset" w:color="111111" w:sz="6" w:space="0"/>
              <w:right w:val="single" w:color="auto" w:sz="4" w:space="0"/>
            </w:tcBorders>
            <w:vAlign w:val="center"/>
          </w:tcPr>
          <w:p>
            <w:pPr>
              <w:jc w:val="center"/>
              <w:rPr>
                <w:rFonts w:ascii="仿宋" w:hAnsi="仿宋" w:eastAsia="仿宋"/>
                <w:sz w:val="24"/>
              </w:rPr>
            </w:pPr>
            <w:r>
              <w:rPr>
                <w:rFonts w:hint="eastAsia" w:ascii="仿宋" w:hAnsi="仿宋" w:eastAsia="仿宋"/>
                <w:sz w:val="24"/>
              </w:rPr>
              <w:t>26</w:t>
            </w:r>
          </w:p>
        </w:tc>
        <w:tc>
          <w:tcPr>
            <w:tcW w:w="2264" w:type="dxa"/>
            <w:tcBorders>
              <w:top w:val="outset" w:color="111111" w:sz="6" w:space="0"/>
              <w:left w:val="single" w:color="auto" w:sz="0" w:space="0"/>
              <w:bottom w:val="outset" w:color="111111" w:sz="6" w:space="0"/>
              <w:right w:val="single" w:color="auto" w:sz="4" w:space="0"/>
            </w:tcBorders>
            <w:vAlign w:val="center"/>
          </w:tcPr>
          <w:p>
            <w:pPr>
              <w:jc w:val="center"/>
              <w:rPr>
                <w:rFonts w:ascii="仿宋" w:hAnsi="仿宋" w:eastAsia="仿宋"/>
                <w:sz w:val="24"/>
              </w:rPr>
            </w:pPr>
            <w:r>
              <w:rPr>
                <w:rFonts w:hint="eastAsia" w:ascii="仿宋" w:hAnsi="仿宋" w:eastAsia="仿宋"/>
                <w:color w:val="000000"/>
                <w:sz w:val="24"/>
                <w:szCs w:val="24"/>
              </w:rPr>
              <w:t>宁夏回族自治区</w:t>
            </w:r>
          </w:p>
        </w:tc>
        <w:tc>
          <w:tcPr>
            <w:tcW w:w="1904" w:type="dxa"/>
            <w:tcBorders>
              <w:top w:val="outset" w:color="111111" w:sz="6" w:space="0"/>
              <w:left w:val="single" w:color="auto" w:sz="0" w:space="0"/>
              <w:bottom w:val="outset" w:color="111111" w:sz="6" w:space="0"/>
              <w:right w:val="single" w:color="auto" w:sz="4" w:space="0"/>
            </w:tcBorders>
            <w:vAlign w:val="center"/>
          </w:tcPr>
          <w:p>
            <w:pPr>
              <w:jc w:val="center"/>
              <w:rPr>
                <w:rFonts w:ascii="仿宋" w:hAnsi="仿宋" w:eastAsia="仿宋" w:cs="宋体"/>
                <w:sz w:val="24"/>
              </w:rPr>
            </w:pPr>
            <w:r>
              <w:rPr>
                <w:rFonts w:hint="eastAsia" w:ascii="仿宋" w:hAnsi="仿宋" w:eastAsia="仿宋"/>
                <w:color w:val="000000"/>
                <w:sz w:val="24"/>
                <w:szCs w:val="24"/>
              </w:rPr>
              <w:t>4</w:t>
            </w:r>
          </w:p>
        </w:tc>
        <w:tc>
          <w:tcPr>
            <w:tcW w:w="1520" w:type="dxa"/>
            <w:tcBorders>
              <w:top w:val="outset" w:color="111111" w:sz="6" w:space="0"/>
              <w:left w:val="single" w:color="auto" w:sz="0" w:space="0"/>
              <w:bottom w:val="outset" w:color="111111" w:sz="6" w:space="0"/>
              <w:right w:val="single" w:color="auto" w:sz="4" w:space="0"/>
            </w:tcBorders>
            <w:vAlign w:val="center"/>
          </w:tcPr>
          <w:p>
            <w:pPr>
              <w:jc w:val="center"/>
              <w:rPr>
                <w:rFonts w:ascii="仿宋" w:hAnsi="仿宋" w:eastAsia="仿宋" w:cs="宋体"/>
                <w:sz w:val="24"/>
              </w:rPr>
            </w:pPr>
            <w:r>
              <w:rPr>
                <w:rFonts w:ascii="仿宋" w:hAnsi="仿宋" w:eastAsia="仿宋"/>
                <w:sz w:val="24"/>
                <w:szCs w:val="24"/>
              </w:rPr>
              <w:t>0.16</w:t>
            </w:r>
          </w:p>
        </w:tc>
      </w:tr>
      <w:tr>
        <w:tblPrEx>
          <w:tblLayout w:type="fixed"/>
          <w:tblCellMar>
            <w:top w:w="0" w:type="dxa"/>
            <w:left w:w="108" w:type="dxa"/>
            <w:bottom w:w="0" w:type="dxa"/>
            <w:right w:w="108" w:type="dxa"/>
          </w:tblCellMar>
        </w:tblPrEx>
        <w:trPr>
          <w:trHeight w:val="454" w:hRule="atLeast"/>
          <w:jc w:val="center"/>
        </w:trPr>
        <w:tc>
          <w:tcPr>
            <w:tcW w:w="1080" w:type="dxa"/>
            <w:tcBorders>
              <w:top w:val="outset" w:color="111111" w:sz="6" w:space="0"/>
              <w:left w:val="single" w:color="auto" w:sz="4" w:space="0"/>
              <w:bottom w:val="outset" w:color="111111" w:sz="6" w:space="0"/>
              <w:right w:val="single" w:color="auto" w:sz="4" w:space="0"/>
            </w:tcBorders>
            <w:vAlign w:val="center"/>
          </w:tcPr>
          <w:p>
            <w:pPr>
              <w:jc w:val="center"/>
              <w:rPr>
                <w:rFonts w:hint="eastAsia" w:ascii="仿宋" w:hAnsi="仿宋" w:eastAsia="仿宋"/>
                <w:sz w:val="24"/>
                <w:lang w:val="en-US" w:eastAsia="zh-CN"/>
              </w:rPr>
            </w:pPr>
            <w:r>
              <w:rPr>
                <w:rFonts w:hint="eastAsia" w:ascii="仿宋" w:hAnsi="仿宋" w:eastAsia="仿宋"/>
                <w:sz w:val="24"/>
                <w:lang w:val="en-US" w:eastAsia="zh-CN"/>
              </w:rPr>
              <w:t>27</w:t>
            </w:r>
          </w:p>
        </w:tc>
        <w:tc>
          <w:tcPr>
            <w:tcW w:w="2264" w:type="dxa"/>
            <w:tcBorders>
              <w:top w:val="outset" w:color="111111" w:sz="6" w:space="0"/>
              <w:left w:val="single" w:color="auto" w:sz="0" w:space="0"/>
              <w:bottom w:val="outset" w:color="111111" w:sz="6" w:space="0"/>
              <w:right w:val="single" w:color="auto" w:sz="4" w:space="0"/>
            </w:tcBorders>
            <w:vAlign w:val="center"/>
          </w:tcPr>
          <w:p>
            <w:pPr>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olor w:val="000000"/>
                <w:sz w:val="24"/>
                <w:szCs w:val="24"/>
              </w:rPr>
              <w:t>上海市</w:t>
            </w:r>
          </w:p>
        </w:tc>
        <w:tc>
          <w:tcPr>
            <w:tcW w:w="1904" w:type="dxa"/>
            <w:tcBorders>
              <w:top w:val="outset" w:color="111111" w:sz="6" w:space="0"/>
              <w:left w:val="single" w:color="auto" w:sz="0" w:space="0"/>
              <w:bottom w:val="outset" w:color="111111" w:sz="6" w:space="0"/>
              <w:right w:val="single" w:color="auto" w:sz="4" w:space="0"/>
            </w:tcBorders>
            <w:vAlign w:val="center"/>
          </w:tcPr>
          <w:p>
            <w:pPr>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olor w:val="000000"/>
                <w:sz w:val="24"/>
                <w:szCs w:val="24"/>
              </w:rPr>
              <w:t>2</w:t>
            </w:r>
          </w:p>
        </w:tc>
        <w:tc>
          <w:tcPr>
            <w:tcW w:w="1520" w:type="dxa"/>
            <w:tcBorders>
              <w:top w:val="outset" w:color="111111" w:sz="6" w:space="0"/>
              <w:left w:val="single" w:color="auto" w:sz="0" w:space="0"/>
              <w:bottom w:val="outset" w:color="111111" w:sz="6" w:space="0"/>
              <w:right w:val="single" w:color="auto" w:sz="4" w:space="0"/>
            </w:tcBorders>
            <w:vAlign w:val="center"/>
          </w:tcPr>
          <w:p>
            <w:pPr>
              <w:jc w:val="center"/>
              <w:rPr>
                <w:rFonts w:hint="eastAsia" w:ascii="仿宋" w:hAnsi="仿宋" w:eastAsia="仿宋" w:cs="仿宋"/>
                <w:i w:val="0"/>
                <w:color w:val="000000"/>
                <w:kern w:val="0"/>
                <w:sz w:val="24"/>
                <w:szCs w:val="24"/>
                <w:u w:val="none"/>
                <w:lang w:val="en-US" w:eastAsia="zh-CN" w:bidi="ar"/>
              </w:rPr>
            </w:pPr>
            <w:r>
              <w:rPr>
                <w:rFonts w:ascii="仿宋" w:hAnsi="仿宋" w:eastAsia="仿宋"/>
                <w:sz w:val="24"/>
                <w:szCs w:val="24"/>
              </w:rPr>
              <w:t>0.08</w:t>
            </w:r>
          </w:p>
        </w:tc>
      </w:tr>
      <w:tr>
        <w:tblPrEx>
          <w:tblLayout w:type="fixed"/>
          <w:tblCellMar>
            <w:top w:w="0" w:type="dxa"/>
            <w:left w:w="108" w:type="dxa"/>
            <w:bottom w:w="0" w:type="dxa"/>
            <w:right w:w="108" w:type="dxa"/>
          </w:tblCellMar>
        </w:tblPrEx>
        <w:trPr>
          <w:trHeight w:val="454" w:hRule="atLeast"/>
          <w:jc w:val="center"/>
        </w:trPr>
        <w:tc>
          <w:tcPr>
            <w:tcW w:w="3344" w:type="dxa"/>
            <w:gridSpan w:val="2"/>
            <w:tcBorders>
              <w:top w:val="outset" w:color="111111" w:sz="6" w:space="0"/>
              <w:left w:val="single" w:color="auto" w:sz="4" w:space="0"/>
              <w:bottom w:val="outset" w:color="111111" w:sz="6" w:space="0"/>
              <w:right w:val="single" w:color="auto" w:sz="4" w:space="0"/>
            </w:tcBorders>
            <w:shd w:val="clear" w:color="auto" w:fill="D7D7D7" w:themeFill="background1" w:themeFillShade="D8"/>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合 计</w:t>
            </w:r>
          </w:p>
        </w:tc>
        <w:tc>
          <w:tcPr>
            <w:tcW w:w="1904" w:type="dxa"/>
            <w:tcBorders>
              <w:top w:val="outset" w:color="111111" w:sz="6" w:space="0"/>
              <w:left w:val="single" w:color="auto" w:sz="0" w:space="0"/>
              <w:bottom w:val="outset" w:color="111111" w:sz="6" w:space="0"/>
              <w:right w:val="single" w:color="auto" w:sz="4" w:space="0"/>
            </w:tcBorders>
            <w:shd w:val="clear" w:color="auto" w:fill="D7D7D7" w:themeFill="background1" w:themeFillShade="D8"/>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2488</w:t>
            </w:r>
          </w:p>
        </w:tc>
        <w:tc>
          <w:tcPr>
            <w:tcW w:w="1520" w:type="dxa"/>
            <w:tcBorders>
              <w:top w:val="outset" w:color="111111" w:sz="6" w:space="0"/>
              <w:left w:val="single" w:color="auto" w:sz="0" w:space="0"/>
              <w:bottom w:val="outset" w:color="111111" w:sz="6" w:space="0"/>
              <w:right w:val="single" w:color="auto" w:sz="4" w:space="0"/>
            </w:tcBorders>
            <w:shd w:val="clear" w:color="auto" w:fill="D7D7D7" w:themeFill="background1" w:themeFillShade="D8"/>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100%</w:t>
            </w:r>
          </w:p>
        </w:tc>
      </w:tr>
    </w:tbl>
    <w:p/>
    <w:p/>
    <w:p>
      <w:pPr>
        <w:numPr>
          <w:numId w:val="0"/>
        </w:numPr>
        <w:spacing w:line="560" w:lineRule="exact"/>
        <w:ind w:firstLine="562" w:firstLineChars="200"/>
        <w:outlineLvl w:val="0"/>
        <w:rPr>
          <w:rFonts w:hint="eastAsia" w:ascii="仿宋" w:hAnsi="仿宋" w:eastAsia="仿宋"/>
          <w:b/>
          <w:bCs/>
          <w:color w:val="000000"/>
          <w:sz w:val="28"/>
          <w:szCs w:val="28"/>
          <w:lang w:val="en-US" w:eastAsia="zh-CN"/>
        </w:rPr>
      </w:pPr>
      <w:bookmarkStart w:id="90" w:name="_Toc13239_WPSOffice_Level1"/>
      <w:bookmarkStart w:id="91" w:name="_Toc28853_WPSOffice_Level1"/>
      <w:bookmarkStart w:id="92" w:name="_Toc32603_WPSOffice_Level1"/>
      <w:bookmarkStart w:id="93" w:name="_Toc5518_WPSOffice_Level1"/>
      <w:bookmarkStart w:id="94" w:name="_Toc8992"/>
      <w:bookmarkStart w:id="95" w:name="_Toc6997"/>
      <w:bookmarkStart w:id="96" w:name="_Toc24175"/>
      <w:bookmarkStart w:id="97" w:name="_Toc22027"/>
      <w:bookmarkStart w:id="98" w:name="_Toc21865"/>
      <w:bookmarkStart w:id="99" w:name="_Toc24678"/>
      <w:bookmarkStart w:id="100" w:name="_Toc17181"/>
      <w:bookmarkStart w:id="101" w:name="_Toc28606"/>
      <w:bookmarkStart w:id="102" w:name="_Toc2086"/>
      <w:r>
        <w:rPr>
          <w:rFonts w:hint="eastAsia" w:ascii="仿宋" w:hAnsi="仿宋" w:eastAsia="仿宋"/>
          <w:b/>
          <w:bCs/>
          <w:color w:val="000000"/>
          <w:sz w:val="28"/>
          <w:szCs w:val="28"/>
          <w:lang w:val="en-US" w:eastAsia="zh-CN"/>
        </w:rPr>
        <w:t>五、毕业生就业率</w:t>
      </w:r>
      <w:bookmarkEnd w:id="90"/>
      <w:bookmarkEnd w:id="91"/>
      <w:bookmarkEnd w:id="92"/>
      <w:bookmarkEnd w:id="93"/>
    </w:p>
    <w:bookmarkEnd w:id="94"/>
    <w:p>
      <w:pPr>
        <w:numPr>
          <w:ilvl w:val="0"/>
          <w:numId w:val="0"/>
        </w:numPr>
        <w:spacing w:line="560" w:lineRule="exact"/>
        <w:ind w:firstLine="560" w:firstLineChars="200"/>
        <w:outlineLvl w:val="1"/>
        <w:rPr>
          <w:rFonts w:ascii="仿宋" w:hAnsi="仿宋" w:eastAsia="仿宋"/>
          <w:color w:val="000000"/>
          <w:sz w:val="28"/>
          <w:szCs w:val="28"/>
        </w:rPr>
      </w:pPr>
      <w:bookmarkStart w:id="103" w:name="_Toc27330_WPSOffice_Level2"/>
      <w:bookmarkStart w:id="104" w:name="_Toc10019_WPSOffice_Level2"/>
      <w:bookmarkStart w:id="105" w:name="_Toc27295_WPSOffice_Level2"/>
      <w:bookmarkStart w:id="106" w:name="_Toc13428"/>
      <w:bookmarkStart w:id="107" w:name="_Toc13924_WPSOffice_Level2"/>
      <w:r>
        <w:rPr>
          <w:rFonts w:hint="eastAsia" w:ascii="仿宋" w:hAnsi="仿宋" w:eastAsia="仿宋"/>
          <w:color w:val="000000"/>
          <w:sz w:val="28"/>
          <w:szCs w:val="28"/>
          <w:lang w:eastAsia="zh-CN"/>
        </w:rPr>
        <w:t>（</w:t>
      </w:r>
      <w:r>
        <w:rPr>
          <w:rFonts w:hint="eastAsia" w:ascii="仿宋" w:hAnsi="仿宋" w:eastAsia="仿宋"/>
          <w:color w:val="000000"/>
          <w:sz w:val="28"/>
          <w:szCs w:val="28"/>
          <w:lang w:val="en-US" w:eastAsia="zh-CN"/>
        </w:rPr>
        <w:t>一</w:t>
      </w:r>
      <w:r>
        <w:rPr>
          <w:rFonts w:hint="eastAsia" w:ascii="仿宋" w:hAnsi="仿宋" w:eastAsia="仿宋"/>
          <w:color w:val="000000"/>
          <w:sz w:val="28"/>
          <w:szCs w:val="28"/>
          <w:lang w:eastAsia="zh-CN"/>
        </w:rPr>
        <w:t>）</w:t>
      </w:r>
      <w:r>
        <w:rPr>
          <w:rFonts w:hint="eastAsia" w:ascii="仿宋" w:hAnsi="仿宋" w:eastAsia="仿宋"/>
          <w:color w:val="000000"/>
          <w:sz w:val="28"/>
          <w:szCs w:val="28"/>
        </w:rPr>
        <w:t>总体就业率</w:t>
      </w:r>
      <w:bookmarkEnd w:id="95"/>
      <w:bookmarkEnd w:id="96"/>
      <w:bookmarkEnd w:id="97"/>
      <w:bookmarkEnd w:id="98"/>
      <w:bookmarkEnd w:id="99"/>
      <w:bookmarkEnd w:id="100"/>
      <w:bookmarkEnd w:id="101"/>
      <w:bookmarkEnd w:id="102"/>
      <w:bookmarkEnd w:id="103"/>
      <w:bookmarkEnd w:id="104"/>
      <w:bookmarkEnd w:id="105"/>
      <w:bookmarkEnd w:id="106"/>
      <w:bookmarkEnd w:id="107"/>
    </w:p>
    <w:p>
      <w:pPr>
        <w:spacing w:line="560" w:lineRule="exact"/>
        <w:ind w:firstLine="600"/>
        <w:rPr>
          <w:rFonts w:hint="eastAsia" w:ascii="仿宋_GB2312" w:eastAsia="仿宋"/>
          <w:color w:val="000000"/>
          <w:sz w:val="30"/>
          <w:szCs w:val="30"/>
          <w:lang w:eastAsia="zh-CN"/>
        </w:rPr>
      </w:pPr>
      <w:r>
        <w:rPr>
          <w:rFonts w:hint="eastAsia" w:ascii="仿宋" w:hAnsi="仿宋" w:eastAsia="仿宋"/>
          <w:color w:val="000000"/>
          <w:sz w:val="28"/>
          <w:szCs w:val="28"/>
        </w:rPr>
        <w:t>武汉华夏理工学院 201</w:t>
      </w:r>
      <w:r>
        <w:rPr>
          <w:rFonts w:hint="eastAsia" w:ascii="仿宋" w:hAnsi="仿宋" w:eastAsia="仿宋"/>
          <w:color w:val="000000"/>
          <w:sz w:val="28"/>
          <w:szCs w:val="28"/>
          <w:lang w:val="en-US" w:eastAsia="zh-CN"/>
        </w:rPr>
        <w:t>8</w:t>
      </w:r>
      <w:r>
        <w:rPr>
          <w:rFonts w:hint="eastAsia" w:ascii="仿宋" w:hAnsi="仿宋" w:eastAsia="仿宋"/>
          <w:color w:val="000000"/>
          <w:sz w:val="28"/>
          <w:szCs w:val="28"/>
        </w:rPr>
        <w:t>届</w:t>
      </w:r>
      <w:r>
        <w:rPr>
          <w:rFonts w:hint="eastAsia" w:ascii="仿宋" w:hAnsi="仿宋" w:eastAsia="仿宋"/>
          <w:color w:val="000000"/>
          <w:sz w:val="28"/>
          <w:szCs w:val="28"/>
          <w:lang w:val="en-US" w:eastAsia="zh-CN"/>
        </w:rPr>
        <w:t>本科</w:t>
      </w:r>
      <w:r>
        <w:rPr>
          <w:rFonts w:hint="eastAsia" w:ascii="仿宋" w:hAnsi="仿宋" w:eastAsia="仿宋"/>
          <w:color w:val="000000"/>
          <w:sz w:val="28"/>
          <w:szCs w:val="28"/>
        </w:rPr>
        <w:t>毕业生共有 2</w:t>
      </w:r>
      <w:r>
        <w:rPr>
          <w:rFonts w:hint="eastAsia" w:ascii="仿宋" w:hAnsi="仿宋" w:eastAsia="仿宋"/>
          <w:color w:val="000000"/>
          <w:sz w:val="28"/>
          <w:szCs w:val="28"/>
          <w:lang w:val="en-US" w:eastAsia="zh-CN"/>
        </w:rPr>
        <w:t>488</w:t>
      </w:r>
      <w:r>
        <w:rPr>
          <w:rFonts w:hint="eastAsia" w:ascii="仿宋" w:hAnsi="仿宋" w:eastAsia="仿宋"/>
          <w:color w:val="000000"/>
          <w:sz w:val="28"/>
          <w:szCs w:val="28"/>
        </w:rPr>
        <w:t>人，就业2</w:t>
      </w:r>
      <w:r>
        <w:rPr>
          <w:rFonts w:hint="eastAsia" w:ascii="仿宋" w:hAnsi="仿宋" w:eastAsia="仿宋"/>
          <w:color w:val="000000"/>
          <w:sz w:val="28"/>
          <w:szCs w:val="28"/>
          <w:lang w:val="en-US" w:eastAsia="zh-CN"/>
        </w:rPr>
        <w:t>364</w:t>
      </w:r>
      <w:r>
        <w:rPr>
          <w:rFonts w:hint="eastAsia" w:ascii="仿宋" w:hAnsi="仿宋" w:eastAsia="仿宋"/>
          <w:color w:val="000000"/>
          <w:sz w:val="28"/>
          <w:szCs w:val="28"/>
        </w:rPr>
        <w:t>人，就业率为9</w:t>
      </w:r>
      <w:r>
        <w:rPr>
          <w:rFonts w:hint="eastAsia" w:ascii="仿宋" w:hAnsi="仿宋" w:eastAsia="仿宋"/>
          <w:color w:val="000000"/>
          <w:sz w:val="28"/>
          <w:szCs w:val="28"/>
          <w:lang w:val="en-US" w:eastAsia="zh-CN"/>
        </w:rPr>
        <w:t>5.02</w:t>
      </w:r>
      <w:r>
        <w:rPr>
          <w:rFonts w:hint="eastAsia" w:ascii="仿宋" w:hAnsi="仿宋" w:eastAsia="仿宋"/>
          <w:color w:val="000000"/>
          <w:sz w:val="28"/>
          <w:szCs w:val="28"/>
        </w:rPr>
        <w:t xml:space="preserve">% </w:t>
      </w:r>
      <w:r>
        <w:rPr>
          <w:rFonts w:hint="eastAsia" w:ascii="仿宋" w:hAnsi="仿宋" w:eastAsia="仿宋"/>
          <w:color w:val="000000"/>
          <w:sz w:val="28"/>
          <w:szCs w:val="28"/>
          <w:lang w:eastAsia="zh-CN"/>
        </w:rPr>
        <w:t>。</w:t>
      </w:r>
    </w:p>
    <w:p>
      <w:pPr>
        <w:spacing w:line="560" w:lineRule="exact"/>
        <w:ind w:firstLine="600"/>
        <w:outlineLvl w:val="1"/>
        <w:rPr>
          <w:rFonts w:ascii="仿宋" w:hAnsi="仿宋" w:eastAsia="仿宋"/>
          <w:color w:val="000000"/>
          <w:sz w:val="28"/>
          <w:szCs w:val="28"/>
        </w:rPr>
      </w:pPr>
      <w:bookmarkStart w:id="108" w:name="_Toc22735"/>
      <w:bookmarkStart w:id="109" w:name="_Toc10174_WPSOffice_Level2"/>
      <w:bookmarkStart w:id="110" w:name="_Toc32178_WPSOffice_Level2"/>
      <w:bookmarkStart w:id="111" w:name="_Toc17968"/>
      <w:bookmarkStart w:id="112" w:name="_Toc13523"/>
      <w:bookmarkStart w:id="113" w:name="_Toc1747"/>
      <w:bookmarkStart w:id="114" w:name="_Toc6778"/>
      <w:bookmarkStart w:id="115" w:name="_Toc5022"/>
      <w:bookmarkStart w:id="116" w:name="_Toc5832"/>
      <w:bookmarkStart w:id="117" w:name="_Toc29509"/>
      <w:bookmarkStart w:id="118" w:name="_Toc1926_WPSOffice_Level2"/>
      <w:bookmarkStart w:id="119" w:name="_Toc7736"/>
      <w:bookmarkStart w:id="120" w:name="_Toc3276_WPSOffice_Level2"/>
      <w:r>
        <w:rPr>
          <w:rFonts w:hint="eastAsia" w:ascii="仿宋" w:hAnsi="仿宋" w:eastAsia="仿宋"/>
          <w:color w:val="000000"/>
          <w:sz w:val="28"/>
          <w:szCs w:val="28"/>
          <w:lang w:eastAsia="zh-CN"/>
        </w:rPr>
        <w:t>（</w:t>
      </w:r>
      <w:r>
        <w:rPr>
          <w:rFonts w:hint="eastAsia" w:ascii="仿宋" w:hAnsi="仿宋" w:eastAsia="仿宋"/>
          <w:color w:val="000000"/>
          <w:sz w:val="28"/>
          <w:szCs w:val="28"/>
          <w:lang w:val="en-US" w:eastAsia="zh-CN"/>
        </w:rPr>
        <w:t>二</w:t>
      </w:r>
      <w:r>
        <w:rPr>
          <w:rFonts w:hint="eastAsia" w:ascii="仿宋" w:hAnsi="仿宋" w:eastAsia="仿宋"/>
          <w:color w:val="000000"/>
          <w:sz w:val="28"/>
          <w:szCs w:val="28"/>
          <w:lang w:eastAsia="zh-CN"/>
        </w:rPr>
        <w:t>）</w:t>
      </w:r>
      <w:r>
        <w:rPr>
          <w:rFonts w:hint="eastAsia" w:ascii="仿宋" w:hAnsi="仿宋" w:eastAsia="仿宋"/>
          <w:color w:val="000000"/>
          <w:sz w:val="28"/>
          <w:szCs w:val="28"/>
        </w:rPr>
        <w:t>就业率构成</w:t>
      </w:r>
      <w:bookmarkEnd w:id="108"/>
      <w:bookmarkEnd w:id="109"/>
      <w:bookmarkEnd w:id="110"/>
      <w:bookmarkEnd w:id="111"/>
      <w:bookmarkEnd w:id="112"/>
      <w:bookmarkEnd w:id="113"/>
      <w:bookmarkEnd w:id="114"/>
      <w:bookmarkEnd w:id="115"/>
      <w:bookmarkEnd w:id="116"/>
      <w:bookmarkEnd w:id="117"/>
      <w:bookmarkEnd w:id="118"/>
      <w:bookmarkEnd w:id="119"/>
      <w:bookmarkEnd w:id="120"/>
    </w:p>
    <w:p>
      <w:pPr>
        <w:spacing w:line="560" w:lineRule="exact"/>
        <w:ind w:firstLine="600"/>
        <w:rPr>
          <w:rFonts w:hint="eastAsia" w:ascii="仿宋" w:hAnsi="仿宋" w:eastAsia="仿宋"/>
          <w:color w:val="000000"/>
          <w:sz w:val="30"/>
          <w:szCs w:val="30"/>
          <w:lang w:eastAsia="zh-CN"/>
        </w:rPr>
      </w:pPr>
      <w:r>
        <w:rPr>
          <w:rFonts w:hint="eastAsia" w:ascii="仿宋" w:hAnsi="仿宋" w:eastAsia="仿宋"/>
          <w:color w:val="000000"/>
          <w:sz w:val="28"/>
          <w:szCs w:val="28"/>
          <w:lang w:eastAsia="zh-CN"/>
        </w:rPr>
        <w:t>就业率构成是指</w:t>
      </w:r>
      <w:r>
        <w:rPr>
          <w:rFonts w:hint="eastAsia" w:ascii="仿宋" w:hAnsi="仿宋" w:eastAsia="仿宋"/>
          <w:color w:val="000000"/>
          <w:sz w:val="28"/>
          <w:szCs w:val="28"/>
        </w:rPr>
        <w:t>毕业生</w:t>
      </w:r>
      <w:r>
        <w:rPr>
          <w:rFonts w:hint="eastAsia" w:ascii="仿宋" w:hAnsi="仿宋" w:eastAsia="仿宋"/>
          <w:color w:val="000000"/>
          <w:sz w:val="28"/>
          <w:szCs w:val="28"/>
          <w:lang w:eastAsia="zh-CN"/>
        </w:rPr>
        <w:t>主要</w:t>
      </w:r>
      <w:r>
        <w:rPr>
          <w:rFonts w:hint="eastAsia" w:ascii="仿宋" w:hAnsi="仿宋" w:eastAsia="仿宋"/>
          <w:color w:val="000000"/>
          <w:sz w:val="28"/>
          <w:szCs w:val="28"/>
        </w:rPr>
        <w:t>就业</w:t>
      </w:r>
      <w:r>
        <w:rPr>
          <w:rFonts w:hint="eastAsia" w:ascii="仿宋" w:hAnsi="仿宋" w:eastAsia="仿宋"/>
          <w:color w:val="000000"/>
          <w:sz w:val="28"/>
          <w:szCs w:val="28"/>
          <w:lang w:eastAsia="zh-CN"/>
        </w:rPr>
        <w:t>类型的比例。</w:t>
      </w:r>
    </w:p>
    <w:p>
      <w:pPr>
        <w:spacing w:line="560" w:lineRule="exact"/>
        <w:ind w:firstLine="600"/>
        <w:jc w:val="center"/>
        <w:rPr>
          <w:rFonts w:hint="eastAsia" w:ascii="仿宋" w:hAnsi="仿宋" w:eastAsia="仿宋"/>
          <w:b w:val="0"/>
          <w:bCs w:val="0"/>
          <w:color w:val="000000"/>
          <w:sz w:val="28"/>
          <w:szCs w:val="28"/>
        </w:rPr>
      </w:pPr>
      <w:bookmarkStart w:id="121" w:name="_Toc31712"/>
      <w:bookmarkStart w:id="122" w:name="_Toc26911"/>
      <w:bookmarkStart w:id="123" w:name="_Toc3849"/>
      <w:bookmarkStart w:id="124" w:name="_Toc25957"/>
      <w:r>
        <w:rPr>
          <w:rFonts w:hint="eastAsia" w:ascii="仿宋" w:hAnsi="仿宋" w:eastAsia="仿宋"/>
          <w:b w:val="0"/>
          <w:bCs w:val="0"/>
          <w:color w:val="000000"/>
          <w:sz w:val="28"/>
          <w:szCs w:val="28"/>
        </w:rPr>
        <w:t>201</w:t>
      </w:r>
      <w:r>
        <w:rPr>
          <w:rFonts w:hint="eastAsia" w:ascii="仿宋" w:hAnsi="仿宋" w:eastAsia="仿宋"/>
          <w:b w:val="0"/>
          <w:bCs w:val="0"/>
          <w:color w:val="000000"/>
          <w:sz w:val="28"/>
          <w:szCs w:val="28"/>
          <w:lang w:val="en-US" w:eastAsia="zh-CN"/>
        </w:rPr>
        <w:t>8</w:t>
      </w:r>
      <w:r>
        <w:rPr>
          <w:rFonts w:hint="eastAsia" w:ascii="仿宋" w:hAnsi="仿宋" w:eastAsia="仿宋"/>
          <w:b w:val="0"/>
          <w:bCs w:val="0"/>
          <w:color w:val="000000"/>
          <w:sz w:val="28"/>
          <w:szCs w:val="28"/>
        </w:rPr>
        <w:t>届本科毕业生就业率</w:t>
      </w:r>
      <w:r>
        <w:rPr>
          <w:rFonts w:hint="eastAsia" w:ascii="仿宋" w:hAnsi="仿宋" w:eastAsia="仿宋"/>
          <w:b w:val="0"/>
          <w:bCs w:val="0"/>
          <w:color w:val="000000"/>
          <w:sz w:val="28"/>
          <w:szCs w:val="28"/>
          <w:lang w:eastAsia="zh-CN"/>
        </w:rPr>
        <w:t>构成表</w:t>
      </w:r>
      <w:bookmarkEnd w:id="121"/>
      <w:bookmarkEnd w:id="122"/>
      <w:bookmarkEnd w:id="123"/>
      <w:bookmarkEnd w:id="124"/>
    </w:p>
    <w:tbl>
      <w:tblPr>
        <w:tblStyle w:val="3"/>
        <w:tblW w:w="821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57"/>
        <w:gridCol w:w="1704"/>
        <w:gridCol w:w="1704"/>
        <w:gridCol w:w="1705"/>
        <w:gridCol w:w="154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557" w:type="dxa"/>
            <w:tcBorders>
              <w:top w:val="single" w:color="auto" w:sz="4" w:space="0"/>
            </w:tcBorders>
            <w:shd w:val="pct10" w:color="auto" w:fill="auto"/>
            <w:vAlign w:val="center"/>
          </w:tcPr>
          <w:p>
            <w:pPr>
              <w:spacing w:line="560" w:lineRule="exact"/>
              <w:jc w:val="center"/>
              <w:rPr>
                <w:rFonts w:ascii="仿宋" w:hAnsi="仿宋" w:eastAsia="仿宋"/>
                <w:b/>
                <w:color w:val="000000"/>
                <w:sz w:val="24"/>
                <w:szCs w:val="24"/>
              </w:rPr>
            </w:pPr>
            <w:r>
              <w:rPr>
                <w:rFonts w:hint="eastAsia" w:ascii="仿宋" w:hAnsi="仿宋" w:eastAsia="仿宋"/>
                <w:b/>
                <w:color w:val="000000"/>
                <w:sz w:val="24"/>
                <w:szCs w:val="24"/>
              </w:rPr>
              <w:t>就业率</w:t>
            </w:r>
          </w:p>
        </w:tc>
        <w:tc>
          <w:tcPr>
            <w:tcW w:w="1704" w:type="dxa"/>
            <w:shd w:val="pct10" w:color="auto" w:fill="auto"/>
            <w:vAlign w:val="center"/>
          </w:tcPr>
          <w:p>
            <w:pPr>
              <w:spacing w:line="560" w:lineRule="exact"/>
              <w:jc w:val="center"/>
              <w:rPr>
                <w:rFonts w:ascii="仿宋" w:hAnsi="仿宋" w:eastAsia="仿宋"/>
                <w:b/>
                <w:color w:val="000000"/>
                <w:sz w:val="24"/>
                <w:szCs w:val="24"/>
              </w:rPr>
            </w:pPr>
            <w:r>
              <w:rPr>
                <w:rFonts w:hint="eastAsia" w:ascii="仿宋" w:hAnsi="仿宋" w:eastAsia="仿宋"/>
                <w:b/>
                <w:color w:val="000000"/>
                <w:sz w:val="24"/>
                <w:szCs w:val="24"/>
              </w:rPr>
              <w:t>协议就业率</w:t>
            </w:r>
          </w:p>
        </w:tc>
        <w:tc>
          <w:tcPr>
            <w:tcW w:w="1704" w:type="dxa"/>
            <w:shd w:val="pct10" w:color="auto" w:fill="auto"/>
            <w:vAlign w:val="center"/>
          </w:tcPr>
          <w:p>
            <w:pPr>
              <w:spacing w:line="560" w:lineRule="exact"/>
              <w:jc w:val="center"/>
              <w:rPr>
                <w:rFonts w:ascii="仿宋" w:hAnsi="仿宋" w:eastAsia="仿宋"/>
                <w:b/>
                <w:color w:val="000000"/>
                <w:sz w:val="24"/>
                <w:szCs w:val="24"/>
              </w:rPr>
            </w:pPr>
            <w:r>
              <w:rPr>
                <w:rFonts w:hint="eastAsia" w:ascii="仿宋" w:hAnsi="仿宋" w:eastAsia="仿宋"/>
                <w:b/>
                <w:color w:val="000000"/>
                <w:sz w:val="24"/>
                <w:szCs w:val="24"/>
              </w:rPr>
              <w:t>灵活就业率</w:t>
            </w:r>
          </w:p>
        </w:tc>
        <w:tc>
          <w:tcPr>
            <w:tcW w:w="1705" w:type="dxa"/>
            <w:shd w:val="pct10" w:color="auto" w:fill="auto"/>
            <w:vAlign w:val="center"/>
          </w:tcPr>
          <w:p>
            <w:pPr>
              <w:spacing w:line="560" w:lineRule="exact"/>
              <w:jc w:val="center"/>
              <w:rPr>
                <w:rFonts w:ascii="仿宋" w:hAnsi="仿宋" w:eastAsia="仿宋"/>
                <w:b/>
                <w:color w:val="000000"/>
                <w:sz w:val="24"/>
                <w:szCs w:val="24"/>
              </w:rPr>
            </w:pPr>
            <w:r>
              <w:rPr>
                <w:rFonts w:hint="eastAsia" w:ascii="仿宋" w:hAnsi="仿宋" w:eastAsia="仿宋"/>
                <w:b/>
                <w:color w:val="000000"/>
                <w:sz w:val="24"/>
                <w:szCs w:val="24"/>
              </w:rPr>
              <w:t>升学出国率</w:t>
            </w:r>
          </w:p>
        </w:tc>
        <w:tc>
          <w:tcPr>
            <w:tcW w:w="1546" w:type="dxa"/>
            <w:shd w:val="pct10" w:color="auto" w:fill="auto"/>
            <w:vAlign w:val="center"/>
          </w:tcPr>
          <w:p>
            <w:pPr>
              <w:spacing w:line="560" w:lineRule="exact"/>
              <w:jc w:val="center"/>
              <w:rPr>
                <w:rFonts w:ascii="仿宋" w:hAnsi="仿宋" w:eastAsia="仿宋"/>
                <w:b/>
                <w:color w:val="000000"/>
                <w:sz w:val="24"/>
                <w:szCs w:val="24"/>
              </w:rPr>
            </w:pPr>
            <w:r>
              <w:rPr>
                <w:rFonts w:hint="eastAsia" w:ascii="仿宋" w:hAnsi="仿宋" w:eastAsia="仿宋"/>
                <w:b/>
                <w:color w:val="000000"/>
                <w:sz w:val="24"/>
                <w:szCs w:val="24"/>
              </w:rPr>
              <w:t>自主创业率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557" w:type="dxa"/>
            <w:vAlign w:val="center"/>
          </w:tcPr>
          <w:p>
            <w:pPr>
              <w:spacing w:line="560" w:lineRule="exact"/>
              <w:jc w:val="center"/>
              <w:rPr>
                <w:rFonts w:ascii="仿宋" w:hAnsi="仿宋" w:eastAsia="仿宋"/>
                <w:color w:val="000000"/>
                <w:sz w:val="24"/>
                <w:szCs w:val="24"/>
              </w:rPr>
            </w:pPr>
            <w:r>
              <w:rPr>
                <w:rFonts w:hint="eastAsia" w:ascii="仿宋" w:hAnsi="仿宋" w:eastAsia="仿宋"/>
                <w:color w:val="000000"/>
                <w:sz w:val="24"/>
                <w:szCs w:val="24"/>
              </w:rPr>
              <w:t>95.02%</w:t>
            </w:r>
          </w:p>
        </w:tc>
        <w:tc>
          <w:tcPr>
            <w:tcW w:w="1704" w:type="dxa"/>
            <w:vAlign w:val="center"/>
          </w:tcPr>
          <w:p>
            <w:pPr>
              <w:spacing w:line="560" w:lineRule="exact"/>
              <w:jc w:val="center"/>
              <w:rPr>
                <w:rFonts w:ascii="仿宋" w:hAnsi="仿宋" w:eastAsia="仿宋"/>
                <w:color w:val="000000"/>
                <w:sz w:val="24"/>
                <w:szCs w:val="24"/>
              </w:rPr>
            </w:pPr>
            <w:r>
              <w:rPr>
                <w:rFonts w:hint="eastAsia" w:ascii="仿宋" w:hAnsi="仿宋" w:eastAsia="仿宋"/>
                <w:color w:val="000000"/>
                <w:sz w:val="24"/>
                <w:szCs w:val="24"/>
              </w:rPr>
              <w:t>77.21%</w:t>
            </w:r>
          </w:p>
        </w:tc>
        <w:tc>
          <w:tcPr>
            <w:tcW w:w="1704" w:type="dxa"/>
            <w:vAlign w:val="center"/>
          </w:tcPr>
          <w:p>
            <w:pPr>
              <w:spacing w:line="560" w:lineRule="exact"/>
              <w:jc w:val="center"/>
              <w:rPr>
                <w:rFonts w:ascii="仿宋" w:hAnsi="仿宋" w:eastAsia="仿宋"/>
                <w:color w:val="000000"/>
                <w:sz w:val="24"/>
                <w:szCs w:val="24"/>
              </w:rPr>
            </w:pPr>
            <w:r>
              <w:rPr>
                <w:rFonts w:hint="eastAsia" w:ascii="仿宋" w:hAnsi="仿宋" w:eastAsia="仿宋"/>
                <w:color w:val="000000"/>
                <w:sz w:val="24"/>
                <w:szCs w:val="24"/>
              </w:rPr>
              <w:t>8.40%</w:t>
            </w:r>
          </w:p>
        </w:tc>
        <w:tc>
          <w:tcPr>
            <w:tcW w:w="1705" w:type="dxa"/>
            <w:vAlign w:val="center"/>
          </w:tcPr>
          <w:p>
            <w:pPr>
              <w:spacing w:line="560" w:lineRule="exact"/>
              <w:jc w:val="center"/>
              <w:rPr>
                <w:rFonts w:ascii="仿宋" w:hAnsi="仿宋" w:eastAsia="仿宋"/>
                <w:color w:val="000000"/>
                <w:sz w:val="24"/>
                <w:szCs w:val="24"/>
              </w:rPr>
            </w:pPr>
            <w:r>
              <w:rPr>
                <w:rFonts w:hint="eastAsia" w:ascii="仿宋" w:hAnsi="仿宋" w:eastAsia="仿宋"/>
                <w:color w:val="000000"/>
                <w:sz w:val="24"/>
                <w:szCs w:val="24"/>
              </w:rPr>
              <w:t>7.80%</w:t>
            </w:r>
          </w:p>
        </w:tc>
        <w:tc>
          <w:tcPr>
            <w:tcW w:w="1546" w:type="dxa"/>
            <w:vAlign w:val="center"/>
          </w:tcPr>
          <w:p>
            <w:pPr>
              <w:spacing w:line="560" w:lineRule="exact"/>
              <w:jc w:val="center"/>
              <w:rPr>
                <w:rFonts w:ascii="仿宋" w:hAnsi="仿宋" w:eastAsia="仿宋"/>
                <w:color w:val="000000"/>
                <w:sz w:val="24"/>
                <w:szCs w:val="24"/>
              </w:rPr>
            </w:pPr>
            <w:r>
              <w:rPr>
                <w:rFonts w:hint="eastAsia" w:ascii="仿宋" w:hAnsi="仿宋" w:eastAsia="仿宋"/>
                <w:color w:val="000000"/>
                <w:sz w:val="24"/>
                <w:szCs w:val="24"/>
              </w:rPr>
              <w:t>1.61%</w:t>
            </w:r>
          </w:p>
        </w:tc>
      </w:tr>
    </w:tbl>
    <w:p>
      <w:pPr>
        <w:spacing w:line="560" w:lineRule="exact"/>
        <w:ind w:firstLine="600"/>
        <w:rPr>
          <w:rFonts w:ascii="仿宋_GB2312" w:eastAsia="仿宋_GB2312"/>
          <w:color w:val="000000"/>
          <w:sz w:val="30"/>
          <w:szCs w:val="30"/>
        </w:rPr>
      </w:pPr>
    </w:p>
    <w:p>
      <w:pPr>
        <w:numPr>
          <w:ilvl w:val="0"/>
          <w:numId w:val="0"/>
        </w:numPr>
        <w:spacing w:line="560" w:lineRule="exact"/>
        <w:ind w:firstLine="560" w:firstLineChars="200"/>
        <w:jc w:val="left"/>
        <w:outlineLvl w:val="1"/>
        <w:rPr>
          <w:rFonts w:hint="eastAsia" w:ascii="仿宋" w:hAnsi="仿宋" w:eastAsia="仿宋"/>
          <w:color w:val="000000"/>
          <w:sz w:val="28"/>
          <w:szCs w:val="28"/>
          <w:lang w:val="en-US" w:eastAsia="zh-CN"/>
        </w:rPr>
      </w:pPr>
      <w:bookmarkStart w:id="125" w:name="_Toc10204_WPSOffice_Level2"/>
      <w:bookmarkStart w:id="126" w:name="_Toc8640_WPSOffice_Level2"/>
      <w:bookmarkStart w:id="127" w:name="_Toc12807"/>
      <w:bookmarkStart w:id="128" w:name="_Toc10559_WPSOffice_Level2"/>
      <w:bookmarkStart w:id="129" w:name="_Toc5090_WPSOffice_Level2"/>
      <w:bookmarkStart w:id="130" w:name="_Toc19653"/>
      <w:bookmarkStart w:id="131" w:name="_Toc23116"/>
      <w:bookmarkStart w:id="132" w:name="_Toc23085"/>
      <w:bookmarkStart w:id="133" w:name="_Toc30611"/>
      <w:bookmarkStart w:id="134" w:name="_Toc28867"/>
      <w:bookmarkStart w:id="135" w:name="_Toc96"/>
      <w:bookmarkStart w:id="136" w:name="_Toc24604"/>
      <w:bookmarkStart w:id="137" w:name="_Toc675"/>
      <w:r>
        <w:rPr>
          <w:rFonts w:hint="eastAsia" w:ascii="仿宋" w:hAnsi="仿宋" w:eastAsia="仿宋"/>
          <w:color w:val="000000"/>
          <w:sz w:val="28"/>
          <w:szCs w:val="28"/>
          <w:lang w:val="en-US" w:eastAsia="zh-CN"/>
        </w:rPr>
        <w:t>（三）男女生就业率</w:t>
      </w:r>
      <w:bookmarkEnd w:id="125"/>
      <w:bookmarkEnd w:id="126"/>
      <w:bookmarkEnd w:id="127"/>
      <w:bookmarkEnd w:id="128"/>
      <w:bookmarkEnd w:id="129"/>
    </w:p>
    <w:p>
      <w:pPr>
        <w:numPr>
          <w:ilvl w:val="0"/>
          <w:numId w:val="0"/>
        </w:numPr>
        <w:spacing w:line="560" w:lineRule="exact"/>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2018届毕业生女生就业率比男生就业率高0.17个百分点，基本持平。</w:t>
      </w:r>
    </w:p>
    <w:p>
      <w:pPr>
        <w:numPr>
          <w:ilvl w:val="0"/>
          <w:numId w:val="0"/>
        </w:numPr>
        <w:spacing w:line="560" w:lineRule="exact"/>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女生就业率：993/1044=95.11%</w:t>
      </w:r>
    </w:p>
    <w:p>
      <w:pPr>
        <w:numPr>
          <w:ilvl w:val="0"/>
          <w:numId w:val="0"/>
        </w:numPr>
        <w:spacing w:line="560" w:lineRule="exact"/>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男生就业率：1371/1444=94.94%</w:t>
      </w:r>
    </w:p>
    <w:p>
      <w:pPr>
        <w:numPr>
          <w:ilvl w:val="0"/>
          <w:numId w:val="0"/>
        </w:numPr>
        <w:spacing w:line="560" w:lineRule="exact"/>
        <w:ind w:firstLine="560" w:firstLineChars="200"/>
        <w:rPr>
          <w:rFonts w:hint="eastAsia" w:ascii="仿宋" w:hAnsi="仿宋" w:eastAsia="仿宋"/>
          <w:color w:val="auto"/>
          <w:sz w:val="28"/>
          <w:szCs w:val="28"/>
          <w:lang w:val="en-US" w:eastAsia="zh-CN"/>
        </w:rPr>
      </w:pPr>
    </w:p>
    <w:p>
      <w:pPr>
        <w:numPr>
          <w:ilvl w:val="0"/>
          <w:numId w:val="0"/>
        </w:numPr>
        <w:spacing w:line="560" w:lineRule="exact"/>
        <w:ind w:firstLine="560" w:firstLineChars="200"/>
        <w:outlineLvl w:val="1"/>
        <w:rPr>
          <w:rFonts w:hint="eastAsia" w:ascii="仿宋" w:hAnsi="仿宋" w:eastAsia="仿宋"/>
          <w:color w:val="auto"/>
          <w:sz w:val="28"/>
          <w:szCs w:val="28"/>
        </w:rPr>
      </w:pPr>
      <w:bookmarkStart w:id="138" w:name="_Toc10072_WPSOffice_Level2"/>
      <w:bookmarkStart w:id="139" w:name="_Toc7487"/>
      <w:bookmarkStart w:id="140" w:name="_Toc8566_WPSOffice_Level2"/>
      <w:bookmarkStart w:id="141" w:name="_Toc29291_WPSOffice_Level2"/>
      <w:bookmarkStart w:id="142" w:name="_Toc11192_WPSOffice_Level2"/>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四</w:t>
      </w:r>
      <w:r>
        <w:rPr>
          <w:rFonts w:hint="eastAsia" w:ascii="仿宋" w:hAnsi="仿宋" w:eastAsia="仿宋"/>
          <w:color w:val="auto"/>
          <w:sz w:val="28"/>
          <w:szCs w:val="28"/>
          <w:lang w:eastAsia="zh-CN"/>
        </w:rPr>
        <w:t>）</w:t>
      </w:r>
      <w:r>
        <w:rPr>
          <w:rFonts w:hint="eastAsia" w:ascii="仿宋" w:hAnsi="仿宋" w:eastAsia="仿宋"/>
          <w:color w:val="auto"/>
          <w:sz w:val="28"/>
          <w:szCs w:val="28"/>
        </w:rPr>
        <w:t>学院就业率</w:t>
      </w:r>
      <w:bookmarkEnd w:id="130"/>
      <w:bookmarkEnd w:id="131"/>
      <w:bookmarkEnd w:id="132"/>
      <w:bookmarkEnd w:id="133"/>
      <w:bookmarkEnd w:id="134"/>
      <w:bookmarkEnd w:id="135"/>
      <w:bookmarkEnd w:id="136"/>
      <w:bookmarkEnd w:id="137"/>
      <w:bookmarkEnd w:id="138"/>
      <w:bookmarkEnd w:id="139"/>
      <w:bookmarkEnd w:id="140"/>
      <w:bookmarkEnd w:id="141"/>
      <w:bookmarkEnd w:id="142"/>
    </w:p>
    <w:p>
      <w:pPr>
        <w:numPr>
          <w:ilvl w:val="0"/>
          <w:numId w:val="0"/>
        </w:numPr>
        <w:spacing w:line="560" w:lineRule="exact"/>
        <w:rPr>
          <w:rFonts w:hint="eastAsia" w:ascii="仿宋" w:hAnsi="仿宋" w:eastAsia="仿宋"/>
          <w:color w:val="000000"/>
          <w:sz w:val="30"/>
          <w:szCs w:val="30"/>
          <w:lang w:val="en-US" w:eastAsia="zh-CN"/>
        </w:rPr>
      </w:pPr>
      <w:r>
        <w:rPr>
          <w:rFonts w:hint="eastAsia" w:ascii="仿宋" w:hAnsi="仿宋" w:eastAsia="仿宋"/>
          <w:color w:val="000000"/>
          <w:sz w:val="28"/>
          <w:szCs w:val="28"/>
          <w:lang w:val="en-US" w:eastAsia="zh-CN"/>
        </w:rPr>
        <w:t xml:space="preserve">    2018届毕业生就业率按二级学院统计见表</w:t>
      </w:r>
      <w:r>
        <w:rPr>
          <w:rFonts w:hint="eastAsia" w:ascii="仿宋" w:hAnsi="仿宋" w:eastAsia="仿宋"/>
          <w:color w:val="000000"/>
          <w:sz w:val="30"/>
          <w:szCs w:val="30"/>
          <w:lang w:val="en-US" w:eastAsia="zh-CN"/>
        </w:rPr>
        <w:t>。</w:t>
      </w:r>
    </w:p>
    <w:p>
      <w:pPr>
        <w:spacing w:line="560" w:lineRule="exact"/>
        <w:ind w:firstLine="600"/>
        <w:jc w:val="center"/>
        <w:rPr>
          <w:rFonts w:ascii="仿宋" w:hAnsi="仿宋" w:eastAsia="仿宋"/>
          <w:b w:val="0"/>
          <w:bCs w:val="0"/>
          <w:color w:val="000000"/>
          <w:sz w:val="28"/>
          <w:szCs w:val="28"/>
        </w:rPr>
      </w:pPr>
      <w:bookmarkStart w:id="143" w:name="_Toc16861"/>
      <w:bookmarkStart w:id="144" w:name="_Toc16735"/>
      <w:bookmarkStart w:id="145" w:name="_Toc11570"/>
      <w:bookmarkStart w:id="146" w:name="_Toc9185"/>
      <w:r>
        <w:rPr>
          <w:rFonts w:hint="eastAsia" w:ascii="仿宋" w:hAnsi="仿宋" w:eastAsia="仿宋"/>
          <w:b w:val="0"/>
          <w:bCs w:val="0"/>
          <w:color w:val="000000"/>
          <w:sz w:val="28"/>
          <w:szCs w:val="28"/>
          <w:lang w:eastAsia="zh-CN"/>
        </w:rPr>
        <w:t>分</w:t>
      </w:r>
      <w:r>
        <w:rPr>
          <w:rFonts w:hint="eastAsia" w:ascii="仿宋" w:hAnsi="仿宋" w:eastAsia="仿宋"/>
          <w:b w:val="0"/>
          <w:bCs w:val="0"/>
          <w:color w:val="000000"/>
          <w:sz w:val="28"/>
          <w:szCs w:val="28"/>
        </w:rPr>
        <w:t>学院</w:t>
      </w:r>
      <w:r>
        <w:rPr>
          <w:rFonts w:hint="eastAsia" w:ascii="仿宋" w:hAnsi="仿宋" w:eastAsia="仿宋"/>
          <w:b w:val="0"/>
          <w:bCs w:val="0"/>
          <w:color w:val="000000"/>
          <w:sz w:val="28"/>
          <w:szCs w:val="28"/>
          <w:lang w:eastAsia="zh-CN"/>
        </w:rPr>
        <w:t>毕业生</w:t>
      </w:r>
      <w:r>
        <w:rPr>
          <w:rFonts w:hint="eastAsia" w:ascii="仿宋" w:hAnsi="仿宋" w:eastAsia="仿宋"/>
          <w:b w:val="0"/>
          <w:bCs w:val="0"/>
          <w:color w:val="000000"/>
          <w:sz w:val="28"/>
          <w:szCs w:val="28"/>
        </w:rPr>
        <w:t>就业率</w:t>
      </w:r>
      <w:r>
        <w:rPr>
          <w:rFonts w:hint="eastAsia" w:ascii="仿宋" w:hAnsi="仿宋" w:eastAsia="仿宋"/>
          <w:b w:val="0"/>
          <w:bCs w:val="0"/>
          <w:color w:val="000000"/>
          <w:sz w:val="28"/>
          <w:szCs w:val="28"/>
          <w:lang w:eastAsia="zh-CN"/>
        </w:rPr>
        <w:t>统计</w:t>
      </w:r>
      <w:bookmarkEnd w:id="143"/>
      <w:bookmarkEnd w:id="144"/>
      <w:bookmarkEnd w:id="145"/>
      <w:r>
        <w:rPr>
          <w:rFonts w:hint="eastAsia" w:ascii="仿宋" w:hAnsi="仿宋" w:eastAsia="仿宋"/>
          <w:b w:val="0"/>
          <w:bCs w:val="0"/>
          <w:color w:val="000000"/>
          <w:sz w:val="28"/>
          <w:szCs w:val="28"/>
          <w:lang w:eastAsia="zh-CN"/>
        </w:rPr>
        <w:t>表</w:t>
      </w:r>
      <w:bookmarkEnd w:id="146"/>
    </w:p>
    <w:tbl>
      <w:tblPr>
        <w:tblStyle w:val="2"/>
        <w:tblW w:w="7851" w:type="dxa"/>
        <w:jc w:val="center"/>
        <w:tblInd w:w="250" w:type="dxa"/>
        <w:tblLayout w:type="fixed"/>
        <w:tblCellMar>
          <w:top w:w="0" w:type="dxa"/>
          <w:left w:w="108" w:type="dxa"/>
          <w:bottom w:w="0" w:type="dxa"/>
          <w:right w:w="108" w:type="dxa"/>
        </w:tblCellMar>
      </w:tblPr>
      <w:tblGrid>
        <w:gridCol w:w="1080"/>
        <w:gridCol w:w="2480"/>
        <w:gridCol w:w="1441"/>
        <w:gridCol w:w="1410"/>
        <w:gridCol w:w="1440"/>
      </w:tblGrid>
      <w:tr>
        <w:tblPrEx>
          <w:tblLayout w:type="fixed"/>
          <w:tblCellMar>
            <w:top w:w="0" w:type="dxa"/>
            <w:left w:w="108" w:type="dxa"/>
            <w:bottom w:w="0" w:type="dxa"/>
            <w:right w:w="108" w:type="dxa"/>
          </w:tblCellMar>
        </w:tblPrEx>
        <w:trPr>
          <w:trHeight w:val="454" w:hRule="atLeast"/>
          <w:jc w:val="center"/>
        </w:trPr>
        <w:tc>
          <w:tcPr>
            <w:tcW w:w="1080" w:type="dxa"/>
            <w:tcBorders>
              <w:top w:val="single" w:color="auto" w:sz="8" w:space="0"/>
              <w:left w:val="single" w:color="auto" w:sz="8" w:space="0"/>
              <w:bottom w:val="single" w:color="auto" w:sz="8" w:space="0"/>
              <w:right w:val="single" w:color="auto" w:sz="8" w:space="0"/>
            </w:tcBorders>
            <w:shd w:val="clear" w:color="000000" w:fill="D9D9D9"/>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序号</w:t>
            </w:r>
          </w:p>
        </w:tc>
        <w:tc>
          <w:tcPr>
            <w:tcW w:w="2480" w:type="dxa"/>
            <w:tcBorders>
              <w:top w:val="single" w:color="auto" w:sz="8" w:space="0"/>
              <w:left w:val="nil"/>
              <w:bottom w:val="single" w:color="auto" w:sz="8" w:space="0"/>
              <w:right w:val="single" w:color="auto" w:sz="8" w:space="0"/>
            </w:tcBorders>
            <w:shd w:val="clear" w:color="000000" w:fill="D9D9D9"/>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学院</w:t>
            </w:r>
          </w:p>
        </w:tc>
        <w:tc>
          <w:tcPr>
            <w:tcW w:w="1441" w:type="dxa"/>
            <w:tcBorders>
              <w:top w:val="single" w:color="auto" w:sz="8" w:space="0"/>
              <w:left w:val="nil"/>
              <w:bottom w:val="single" w:color="auto" w:sz="8" w:space="0"/>
              <w:right w:val="single" w:color="auto" w:sz="8" w:space="0"/>
            </w:tcBorders>
            <w:shd w:val="clear" w:color="000000" w:fill="D9D9D9"/>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毕业人数</w:t>
            </w:r>
          </w:p>
        </w:tc>
        <w:tc>
          <w:tcPr>
            <w:tcW w:w="1410" w:type="dxa"/>
            <w:tcBorders>
              <w:top w:val="single" w:color="auto" w:sz="8" w:space="0"/>
              <w:left w:val="nil"/>
              <w:bottom w:val="single" w:color="auto" w:sz="8" w:space="0"/>
              <w:right w:val="single" w:color="auto" w:sz="8" w:space="0"/>
            </w:tcBorders>
            <w:shd w:val="clear" w:color="000000" w:fill="D9D9D9"/>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就业人数</w:t>
            </w:r>
          </w:p>
        </w:tc>
        <w:tc>
          <w:tcPr>
            <w:tcW w:w="1440" w:type="dxa"/>
            <w:tcBorders>
              <w:top w:val="single" w:color="auto" w:sz="8" w:space="0"/>
              <w:left w:val="nil"/>
              <w:bottom w:val="single" w:color="auto" w:sz="8" w:space="0"/>
              <w:right w:val="single" w:color="auto" w:sz="8" w:space="0"/>
            </w:tcBorders>
            <w:shd w:val="clear" w:color="000000" w:fill="D9D9D9"/>
            <w:vAlign w:val="center"/>
          </w:tcPr>
          <w:p>
            <w:pPr>
              <w:widowControl/>
              <w:jc w:val="center"/>
              <w:rPr>
                <w:rFonts w:hint="eastAsia" w:ascii="仿宋" w:hAnsi="仿宋" w:eastAsia="仿宋" w:cs="宋体"/>
                <w:b/>
                <w:bCs/>
                <w:color w:val="000000"/>
                <w:kern w:val="0"/>
                <w:sz w:val="24"/>
                <w:szCs w:val="24"/>
                <w:lang w:val="en-US" w:eastAsia="zh-CN"/>
              </w:rPr>
            </w:pPr>
            <w:r>
              <w:rPr>
                <w:rFonts w:hint="eastAsia" w:ascii="仿宋" w:hAnsi="仿宋" w:eastAsia="仿宋" w:cs="宋体"/>
                <w:b/>
                <w:bCs/>
                <w:color w:val="000000"/>
                <w:kern w:val="0"/>
                <w:sz w:val="24"/>
                <w:szCs w:val="24"/>
              </w:rPr>
              <w:t>就业率</w:t>
            </w:r>
            <w:r>
              <w:rPr>
                <w:rFonts w:hint="eastAsia" w:ascii="仿宋" w:hAnsi="仿宋" w:eastAsia="仿宋" w:cs="宋体"/>
                <w:b/>
                <w:bCs/>
                <w:color w:val="000000"/>
                <w:kern w:val="0"/>
                <w:sz w:val="24"/>
                <w:szCs w:val="24"/>
                <w:lang w:val="en-US" w:eastAsia="zh-CN"/>
              </w:rPr>
              <w:t xml:space="preserve"> %</w:t>
            </w:r>
          </w:p>
        </w:tc>
      </w:tr>
      <w:tr>
        <w:tblPrEx>
          <w:tblLayout w:type="fixed"/>
          <w:tblCellMar>
            <w:top w:w="0" w:type="dxa"/>
            <w:left w:w="108" w:type="dxa"/>
            <w:bottom w:w="0" w:type="dxa"/>
            <w:right w:w="108" w:type="dxa"/>
          </w:tblCellMar>
        </w:tblPrEx>
        <w:trPr>
          <w:trHeight w:val="454" w:hRule="atLeast"/>
          <w:jc w:val="center"/>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1</w:t>
            </w:r>
          </w:p>
        </w:tc>
        <w:tc>
          <w:tcPr>
            <w:tcW w:w="248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ascii="仿宋" w:hAnsi="仿宋" w:eastAsia="仿宋" w:cs="宋体"/>
                <w:color w:val="000000"/>
                <w:kern w:val="0"/>
                <w:sz w:val="24"/>
                <w:szCs w:val="24"/>
              </w:rPr>
            </w:pPr>
            <w:r>
              <w:rPr>
                <w:rFonts w:hint="eastAsia" w:ascii="仿宋" w:hAnsi="仿宋" w:eastAsia="仿宋" w:cs="仿宋"/>
                <w:i w:val="0"/>
                <w:color w:val="000000"/>
                <w:kern w:val="0"/>
                <w:sz w:val="24"/>
                <w:szCs w:val="24"/>
                <w:u w:val="none"/>
                <w:lang w:val="en-US" w:eastAsia="zh-CN" w:bidi="ar"/>
              </w:rPr>
              <w:t>生物与制药工程学院</w:t>
            </w:r>
          </w:p>
        </w:tc>
        <w:tc>
          <w:tcPr>
            <w:tcW w:w="1441"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仿宋" w:hAnsi="仿宋" w:eastAsia="仿宋" w:cs="宋体"/>
                <w:color w:val="000000"/>
                <w:kern w:val="0"/>
                <w:sz w:val="24"/>
                <w:szCs w:val="24"/>
              </w:rPr>
            </w:pPr>
            <w:r>
              <w:rPr>
                <w:rFonts w:hint="eastAsia" w:ascii="仿宋" w:hAnsi="仿宋" w:eastAsia="仿宋" w:cs="仿宋"/>
                <w:i w:val="0"/>
                <w:color w:val="000000"/>
                <w:kern w:val="0"/>
                <w:sz w:val="24"/>
                <w:szCs w:val="24"/>
                <w:u w:val="none"/>
                <w:lang w:val="en-US" w:eastAsia="zh-CN" w:bidi="ar"/>
              </w:rPr>
              <w:t>166</w:t>
            </w:r>
          </w:p>
        </w:tc>
        <w:tc>
          <w:tcPr>
            <w:tcW w:w="141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仿宋" w:hAnsi="仿宋" w:eastAsia="仿宋" w:cs="宋体"/>
                <w:color w:val="000000"/>
                <w:kern w:val="0"/>
                <w:sz w:val="24"/>
                <w:szCs w:val="24"/>
              </w:rPr>
            </w:pPr>
            <w:r>
              <w:rPr>
                <w:rFonts w:hint="eastAsia" w:ascii="仿宋" w:hAnsi="仿宋" w:eastAsia="仿宋" w:cs="仿宋"/>
                <w:i w:val="0"/>
                <w:color w:val="000000"/>
                <w:kern w:val="0"/>
                <w:sz w:val="24"/>
                <w:szCs w:val="24"/>
                <w:u w:val="none"/>
                <w:lang w:val="en-US" w:eastAsia="zh-CN" w:bidi="ar"/>
              </w:rPr>
              <w:t>161</w:t>
            </w:r>
          </w:p>
        </w:tc>
        <w:tc>
          <w:tcPr>
            <w:tcW w:w="144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仿宋" w:hAnsi="仿宋" w:eastAsia="仿宋" w:cs="宋体"/>
                <w:color w:val="000000"/>
                <w:kern w:val="0"/>
                <w:sz w:val="24"/>
                <w:szCs w:val="24"/>
              </w:rPr>
            </w:pPr>
            <w:r>
              <w:rPr>
                <w:rFonts w:hint="eastAsia" w:ascii="仿宋" w:hAnsi="仿宋" w:eastAsia="仿宋" w:cs="仿宋"/>
                <w:i w:val="0"/>
                <w:color w:val="000000"/>
                <w:kern w:val="0"/>
                <w:sz w:val="24"/>
                <w:szCs w:val="24"/>
                <w:u w:val="none"/>
                <w:lang w:val="en-US" w:eastAsia="zh-CN" w:bidi="ar"/>
              </w:rPr>
              <w:t>96.99</w:t>
            </w:r>
          </w:p>
        </w:tc>
      </w:tr>
      <w:tr>
        <w:tblPrEx>
          <w:tblLayout w:type="fixed"/>
          <w:tblCellMar>
            <w:top w:w="0" w:type="dxa"/>
            <w:left w:w="108" w:type="dxa"/>
            <w:bottom w:w="0" w:type="dxa"/>
            <w:right w:w="108" w:type="dxa"/>
          </w:tblCellMar>
        </w:tblPrEx>
        <w:trPr>
          <w:trHeight w:val="465" w:hRule="atLeast"/>
          <w:jc w:val="center"/>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仿宋" w:hAnsi="仿宋" w:eastAsia="仿宋" w:cs="宋体"/>
                <w:b/>
                <w:bCs/>
                <w:color w:val="000000"/>
                <w:kern w:val="0"/>
                <w:sz w:val="24"/>
                <w:szCs w:val="24"/>
                <w:lang w:val="en-US" w:eastAsia="zh-CN"/>
              </w:rPr>
            </w:pPr>
            <w:r>
              <w:rPr>
                <w:rFonts w:hint="eastAsia" w:ascii="仿宋" w:hAnsi="仿宋" w:eastAsia="仿宋" w:cs="宋体"/>
                <w:b/>
                <w:bCs/>
                <w:color w:val="000000"/>
                <w:kern w:val="0"/>
                <w:sz w:val="24"/>
                <w:szCs w:val="24"/>
                <w:lang w:val="en-US" w:eastAsia="zh-CN"/>
              </w:rPr>
              <w:t>2</w:t>
            </w:r>
          </w:p>
        </w:tc>
        <w:tc>
          <w:tcPr>
            <w:tcW w:w="248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rPr>
            </w:pPr>
            <w:r>
              <w:rPr>
                <w:rFonts w:hint="eastAsia" w:ascii="仿宋" w:hAnsi="仿宋" w:eastAsia="仿宋" w:cs="仿宋"/>
                <w:i w:val="0"/>
                <w:color w:val="000000"/>
                <w:kern w:val="0"/>
                <w:sz w:val="24"/>
                <w:szCs w:val="24"/>
                <w:u w:val="none"/>
                <w:lang w:val="en-US" w:eastAsia="zh-CN" w:bidi="ar"/>
              </w:rPr>
              <w:t>信息工程学院</w:t>
            </w:r>
          </w:p>
        </w:tc>
        <w:tc>
          <w:tcPr>
            <w:tcW w:w="1441"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val="en-US" w:eastAsia="zh-CN"/>
              </w:rPr>
            </w:pPr>
            <w:r>
              <w:rPr>
                <w:rFonts w:hint="eastAsia" w:ascii="仿宋" w:hAnsi="仿宋" w:eastAsia="仿宋" w:cs="仿宋"/>
                <w:i w:val="0"/>
                <w:color w:val="000000"/>
                <w:kern w:val="0"/>
                <w:sz w:val="24"/>
                <w:szCs w:val="24"/>
                <w:u w:val="none"/>
                <w:lang w:val="en-US" w:eastAsia="zh-CN" w:bidi="ar"/>
              </w:rPr>
              <w:t>341</w:t>
            </w:r>
          </w:p>
        </w:tc>
        <w:tc>
          <w:tcPr>
            <w:tcW w:w="141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val="en-US" w:eastAsia="zh-CN"/>
              </w:rPr>
            </w:pPr>
            <w:r>
              <w:rPr>
                <w:rFonts w:hint="eastAsia" w:ascii="仿宋" w:hAnsi="仿宋" w:eastAsia="仿宋" w:cs="仿宋"/>
                <w:i w:val="0"/>
                <w:color w:val="000000"/>
                <w:kern w:val="0"/>
                <w:sz w:val="24"/>
                <w:szCs w:val="24"/>
                <w:u w:val="none"/>
                <w:lang w:val="en-US" w:eastAsia="zh-CN" w:bidi="ar"/>
              </w:rPr>
              <w:t>330</w:t>
            </w:r>
          </w:p>
        </w:tc>
        <w:tc>
          <w:tcPr>
            <w:tcW w:w="144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仿宋" w:hAnsi="仿宋" w:eastAsia="仿宋" w:cs="宋体"/>
                <w:color w:val="000000"/>
                <w:kern w:val="0"/>
                <w:sz w:val="24"/>
                <w:szCs w:val="24"/>
              </w:rPr>
            </w:pPr>
            <w:r>
              <w:rPr>
                <w:rFonts w:hint="eastAsia" w:ascii="仿宋" w:hAnsi="仿宋" w:eastAsia="仿宋" w:cs="仿宋"/>
                <w:i w:val="0"/>
                <w:color w:val="000000"/>
                <w:kern w:val="0"/>
                <w:sz w:val="24"/>
                <w:szCs w:val="24"/>
                <w:u w:val="none"/>
                <w:lang w:val="en-US" w:eastAsia="zh-CN" w:bidi="ar"/>
              </w:rPr>
              <w:t>96.77</w:t>
            </w:r>
          </w:p>
        </w:tc>
      </w:tr>
      <w:tr>
        <w:tblPrEx>
          <w:tblLayout w:type="fixed"/>
          <w:tblCellMar>
            <w:top w:w="0" w:type="dxa"/>
            <w:left w:w="108" w:type="dxa"/>
            <w:bottom w:w="0" w:type="dxa"/>
            <w:right w:w="108" w:type="dxa"/>
          </w:tblCellMar>
        </w:tblPrEx>
        <w:trPr>
          <w:trHeight w:val="454" w:hRule="atLeast"/>
          <w:jc w:val="center"/>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仿宋" w:hAnsi="仿宋" w:eastAsia="仿宋" w:cs="宋体"/>
                <w:b/>
                <w:bCs/>
                <w:color w:val="000000"/>
                <w:kern w:val="0"/>
                <w:sz w:val="24"/>
                <w:szCs w:val="24"/>
                <w:lang w:val="en-US" w:eastAsia="zh-CN"/>
              </w:rPr>
            </w:pPr>
            <w:r>
              <w:rPr>
                <w:rFonts w:hint="eastAsia" w:ascii="仿宋" w:hAnsi="仿宋" w:eastAsia="仿宋" w:cs="宋体"/>
                <w:b/>
                <w:bCs/>
                <w:color w:val="000000"/>
                <w:kern w:val="0"/>
                <w:sz w:val="24"/>
                <w:szCs w:val="24"/>
                <w:lang w:val="en-US" w:eastAsia="zh-CN"/>
              </w:rPr>
              <w:t>3</w:t>
            </w:r>
          </w:p>
        </w:tc>
        <w:tc>
          <w:tcPr>
            <w:tcW w:w="248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ascii="仿宋" w:hAnsi="仿宋" w:eastAsia="仿宋" w:cs="宋体"/>
                <w:color w:val="000000"/>
                <w:kern w:val="0"/>
                <w:sz w:val="24"/>
                <w:szCs w:val="24"/>
              </w:rPr>
            </w:pPr>
            <w:r>
              <w:rPr>
                <w:rFonts w:hint="eastAsia" w:ascii="仿宋" w:hAnsi="仿宋" w:eastAsia="仿宋" w:cs="仿宋"/>
                <w:i w:val="0"/>
                <w:color w:val="000000"/>
                <w:kern w:val="0"/>
                <w:sz w:val="24"/>
                <w:szCs w:val="24"/>
                <w:u w:val="none"/>
                <w:lang w:val="en-US" w:eastAsia="zh-CN" w:bidi="ar"/>
              </w:rPr>
              <w:t>机电工程学院</w:t>
            </w:r>
          </w:p>
        </w:tc>
        <w:tc>
          <w:tcPr>
            <w:tcW w:w="1441"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val="en-US" w:eastAsia="zh-CN"/>
              </w:rPr>
            </w:pPr>
            <w:r>
              <w:rPr>
                <w:rFonts w:hint="eastAsia" w:ascii="仿宋" w:hAnsi="仿宋" w:eastAsia="仿宋" w:cs="仿宋"/>
                <w:i w:val="0"/>
                <w:color w:val="000000"/>
                <w:kern w:val="0"/>
                <w:sz w:val="24"/>
                <w:szCs w:val="24"/>
                <w:u w:val="none"/>
                <w:lang w:val="en-US" w:eastAsia="zh-CN" w:bidi="ar"/>
              </w:rPr>
              <w:t>297</w:t>
            </w:r>
          </w:p>
        </w:tc>
        <w:tc>
          <w:tcPr>
            <w:tcW w:w="141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val="en-US" w:eastAsia="zh-CN"/>
              </w:rPr>
            </w:pPr>
            <w:r>
              <w:rPr>
                <w:rFonts w:hint="eastAsia" w:ascii="仿宋" w:hAnsi="仿宋" w:eastAsia="仿宋" w:cs="仿宋"/>
                <w:i w:val="0"/>
                <w:color w:val="000000"/>
                <w:kern w:val="0"/>
                <w:sz w:val="24"/>
                <w:szCs w:val="24"/>
                <w:u w:val="none"/>
                <w:lang w:val="en-US" w:eastAsia="zh-CN" w:bidi="ar"/>
              </w:rPr>
              <w:t>284</w:t>
            </w:r>
          </w:p>
        </w:tc>
        <w:tc>
          <w:tcPr>
            <w:tcW w:w="144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仿宋" w:hAnsi="仿宋" w:eastAsia="仿宋" w:cs="宋体"/>
                <w:color w:val="000000"/>
                <w:kern w:val="0"/>
                <w:sz w:val="24"/>
                <w:szCs w:val="24"/>
              </w:rPr>
            </w:pPr>
            <w:r>
              <w:rPr>
                <w:rFonts w:hint="eastAsia" w:ascii="仿宋" w:hAnsi="仿宋" w:eastAsia="仿宋" w:cs="仿宋"/>
                <w:i w:val="0"/>
                <w:color w:val="000000"/>
                <w:kern w:val="0"/>
                <w:sz w:val="24"/>
                <w:szCs w:val="24"/>
                <w:u w:val="none"/>
                <w:lang w:val="en-US" w:eastAsia="zh-CN" w:bidi="ar"/>
              </w:rPr>
              <w:t>95.62</w:t>
            </w:r>
          </w:p>
        </w:tc>
      </w:tr>
      <w:tr>
        <w:tblPrEx>
          <w:tblLayout w:type="fixed"/>
          <w:tblCellMar>
            <w:top w:w="0" w:type="dxa"/>
            <w:left w:w="108" w:type="dxa"/>
            <w:bottom w:w="0" w:type="dxa"/>
            <w:right w:w="108" w:type="dxa"/>
          </w:tblCellMar>
        </w:tblPrEx>
        <w:trPr>
          <w:trHeight w:val="454" w:hRule="atLeast"/>
          <w:jc w:val="center"/>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仿宋" w:hAnsi="仿宋" w:eastAsia="仿宋" w:cs="宋体"/>
                <w:b/>
                <w:bCs/>
                <w:color w:val="000000"/>
                <w:kern w:val="0"/>
                <w:sz w:val="24"/>
                <w:szCs w:val="24"/>
                <w:lang w:val="en-US" w:eastAsia="zh-CN"/>
              </w:rPr>
            </w:pPr>
            <w:r>
              <w:rPr>
                <w:rFonts w:hint="eastAsia" w:ascii="仿宋" w:hAnsi="仿宋" w:eastAsia="仿宋" w:cs="宋体"/>
                <w:b/>
                <w:bCs/>
                <w:color w:val="000000"/>
                <w:kern w:val="0"/>
                <w:sz w:val="24"/>
                <w:szCs w:val="24"/>
                <w:lang w:val="en-US" w:eastAsia="zh-CN"/>
              </w:rPr>
              <w:t>4</w:t>
            </w:r>
          </w:p>
        </w:tc>
        <w:tc>
          <w:tcPr>
            <w:tcW w:w="248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ascii="仿宋" w:hAnsi="仿宋" w:eastAsia="仿宋" w:cs="宋体"/>
                <w:color w:val="000000"/>
                <w:kern w:val="0"/>
                <w:sz w:val="24"/>
                <w:szCs w:val="24"/>
              </w:rPr>
            </w:pPr>
            <w:r>
              <w:rPr>
                <w:rFonts w:hint="eastAsia" w:ascii="仿宋" w:hAnsi="仿宋" w:eastAsia="仿宋" w:cs="仿宋"/>
                <w:i w:val="0"/>
                <w:color w:val="000000"/>
                <w:kern w:val="0"/>
                <w:sz w:val="24"/>
                <w:szCs w:val="24"/>
                <w:u w:val="none"/>
                <w:lang w:val="en-US" w:eastAsia="zh-CN" w:bidi="ar"/>
              </w:rPr>
              <w:t>土木建筑工程学院</w:t>
            </w:r>
          </w:p>
        </w:tc>
        <w:tc>
          <w:tcPr>
            <w:tcW w:w="1441"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val="en-US" w:eastAsia="zh-CN"/>
              </w:rPr>
            </w:pPr>
            <w:r>
              <w:rPr>
                <w:rFonts w:hint="eastAsia" w:ascii="仿宋" w:hAnsi="仿宋" w:eastAsia="仿宋" w:cs="仿宋"/>
                <w:i w:val="0"/>
                <w:color w:val="000000"/>
                <w:kern w:val="0"/>
                <w:sz w:val="24"/>
                <w:szCs w:val="24"/>
                <w:u w:val="none"/>
                <w:lang w:val="en-US" w:eastAsia="zh-CN" w:bidi="ar"/>
              </w:rPr>
              <w:t>369</w:t>
            </w:r>
          </w:p>
        </w:tc>
        <w:tc>
          <w:tcPr>
            <w:tcW w:w="141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val="en-US" w:eastAsia="zh-CN"/>
              </w:rPr>
            </w:pPr>
            <w:r>
              <w:rPr>
                <w:rFonts w:hint="eastAsia" w:ascii="仿宋" w:hAnsi="仿宋" w:eastAsia="仿宋" w:cs="仿宋"/>
                <w:i w:val="0"/>
                <w:color w:val="000000"/>
                <w:kern w:val="0"/>
                <w:sz w:val="24"/>
                <w:szCs w:val="24"/>
                <w:u w:val="none"/>
                <w:lang w:val="en-US" w:eastAsia="zh-CN" w:bidi="ar"/>
              </w:rPr>
              <w:t>352</w:t>
            </w:r>
          </w:p>
        </w:tc>
        <w:tc>
          <w:tcPr>
            <w:tcW w:w="144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仿宋" w:hAnsi="仿宋" w:eastAsia="仿宋" w:cs="宋体"/>
                <w:color w:val="000000"/>
                <w:kern w:val="0"/>
                <w:sz w:val="24"/>
                <w:szCs w:val="24"/>
              </w:rPr>
            </w:pPr>
            <w:r>
              <w:rPr>
                <w:rFonts w:hint="eastAsia" w:ascii="仿宋" w:hAnsi="仿宋" w:eastAsia="仿宋" w:cs="仿宋"/>
                <w:i w:val="0"/>
                <w:color w:val="000000"/>
                <w:kern w:val="0"/>
                <w:sz w:val="24"/>
                <w:szCs w:val="24"/>
                <w:u w:val="none"/>
                <w:lang w:val="en-US" w:eastAsia="zh-CN" w:bidi="ar"/>
              </w:rPr>
              <w:t>95.39</w:t>
            </w:r>
          </w:p>
        </w:tc>
      </w:tr>
      <w:tr>
        <w:tblPrEx>
          <w:tblLayout w:type="fixed"/>
          <w:tblCellMar>
            <w:top w:w="0" w:type="dxa"/>
            <w:left w:w="108" w:type="dxa"/>
            <w:bottom w:w="0" w:type="dxa"/>
            <w:right w:w="108" w:type="dxa"/>
          </w:tblCellMar>
        </w:tblPrEx>
        <w:trPr>
          <w:trHeight w:val="454" w:hRule="atLeast"/>
          <w:jc w:val="center"/>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仿宋" w:hAnsi="仿宋" w:eastAsia="仿宋" w:cs="宋体"/>
                <w:b/>
                <w:bCs/>
                <w:color w:val="000000"/>
                <w:kern w:val="0"/>
                <w:sz w:val="24"/>
                <w:szCs w:val="24"/>
                <w:lang w:val="en-US" w:eastAsia="zh-CN"/>
              </w:rPr>
            </w:pPr>
            <w:r>
              <w:rPr>
                <w:rFonts w:hint="eastAsia" w:ascii="仿宋" w:hAnsi="仿宋" w:eastAsia="仿宋" w:cs="宋体"/>
                <w:b/>
                <w:bCs/>
                <w:color w:val="000000"/>
                <w:kern w:val="0"/>
                <w:sz w:val="24"/>
                <w:szCs w:val="24"/>
                <w:lang w:val="en-US" w:eastAsia="zh-CN"/>
              </w:rPr>
              <w:t>5</w:t>
            </w:r>
          </w:p>
        </w:tc>
        <w:tc>
          <w:tcPr>
            <w:tcW w:w="248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ascii="仿宋" w:hAnsi="仿宋" w:eastAsia="仿宋" w:cs="宋体"/>
                <w:color w:val="000000"/>
                <w:kern w:val="0"/>
                <w:sz w:val="24"/>
                <w:szCs w:val="24"/>
              </w:rPr>
            </w:pPr>
            <w:r>
              <w:rPr>
                <w:rFonts w:hint="eastAsia" w:ascii="仿宋" w:hAnsi="仿宋" w:eastAsia="仿宋" w:cs="仿宋"/>
                <w:i w:val="0"/>
                <w:color w:val="000000"/>
                <w:kern w:val="0"/>
                <w:sz w:val="24"/>
                <w:szCs w:val="24"/>
                <w:u w:val="none"/>
                <w:lang w:val="en-US" w:eastAsia="zh-CN" w:bidi="ar"/>
              </w:rPr>
              <w:t>艺术设计与传媒学院</w:t>
            </w:r>
          </w:p>
        </w:tc>
        <w:tc>
          <w:tcPr>
            <w:tcW w:w="1441"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val="en-US" w:eastAsia="zh-CN"/>
              </w:rPr>
            </w:pPr>
            <w:r>
              <w:rPr>
                <w:rFonts w:hint="eastAsia" w:ascii="仿宋" w:hAnsi="仿宋" w:eastAsia="仿宋" w:cs="仿宋"/>
                <w:i w:val="0"/>
                <w:color w:val="000000"/>
                <w:kern w:val="0"/>
                <w:sz w:val="24"/>
                <w:szCs w:val="24"/>
                <w:u w:val="none"/>
                <w:lang w:val="en-US" w:eastAsia="zh-CN" w:bidi="ar"/>
              </w:rPr>
              <w:t>328</w:t>
            </w:r>
          </w:p>
        </w:tc>
        <w:tc>
          <w:tcPr>
            <w:tcW w:w="141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val="en-US" w:eastAsia="zh-CN"/>
              </w:rPr>
            </w:pPr>
            <w:r>
              <w:rPr>
                <w:rFonts w:hint="eastAsia" w:ascii="仿宋" w:hAnsi="仿宋" w:eastAsia="仿宋" w:cs="仿宋"/>
                <w:i w:val="0"/>
                <w:color w:val="000000"/>
                <w:kern w:val="0"/>
                <w:sz w:val="24"/>
                <w:szCs w:val="24"/>
                <w:u w:val="none"/>
                <w:lang w:val="en-US" w:eastAsia="zh-CN" w:bidi="ar"/>
              </w:rPr>
              <w:t>310</w:t>
            </w:r>
          </w:p>
        </w:tc>
        <w:tc>
          <w:tcPr>
            <w:tcW w:w="144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仿宋" w:hAnsi="仿宋" w:eastAsia="仿宋" w:cs="宋体"/>
                <w:color w:val="000000"/>
                <w:kern w:val="0"/>
                <w:sz w:val="24"/>
                <w:szCs w:val="24"/>
              </w:rPr>
            </w:pPr>
            <w:r>
              <w:rPr>
                <w:rFonts w:hint="eastAsia" w:ascii="仿宋" w:hAnsi="仿宋" w:eastAsia="仿宋" w:cs="仿宋"/>
                <w:i w:val="0"/>
                <w:color w:val="000000"/>
                <w:kern w:val="0"/>
                <w:sz w:val="24"/>
                <w:szCs w:val="24"/>
                <w:u w:val="none"/>
                <w:lang w:val="en-US" w:eastAsia="zh-CN" w:bidi="ar"/>
              </w:rPr>
              <w:t>94.51</w:t>
            </w:r>
          </w:p>
        </w:tc>
      </w:tr>
      <w:tr>
        <w:tblPrEx>
          <w:tblLayout w:type="fixed"/>
          <w:tblCellMar>
            <w:top w:w="0" w:type="dxa"/>
            <w:left w:w="108" w:type="dxa"/>
            <w:bottom w:w="0" w:type="dxa"/>
            <w:right w:w="108" w:type="dxa"/>
          </w:tblCellMar>
        </w:tblPrEx>
        <w:trPr>
          <w:trHeight w:val="454" w:hRule="atLeast"/>
          <w:jc w:val="center"/>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仿宋" w:hAnsi="仿宋" w:eastAsia="仿宋" w:cs="宋体"/>
                <w:b/>
                <w:bCs/>
                <w:color w:val="000000"/>
                <w:kern w:val="0"/>
                <w:sz w:val="24"/>
                <w:szCs w:val="24"/>
                <w:lang w:val="en-US" w:eastAsia="zh-CN"/>
              </w:rPr>
            </w:pPr>
            <w:r>
              <w:rPr>
                <w:rFonts w:hint="eastAsia" w:ascii="仿宋" w:hAnsi="仿宋" w:eastAsia="仿宋" w:cs="宋体"/>
                <w:b/>
                <w:bCs/>
                <w:color w:val="000000"/>
                <w:kern w:val="0"/>
                <w:sz w:val="24"/>
                <w:szCs w:val="24"/>
                <w:lang w:val="en-US" w:eastAsia="zh-CN"/>
              </w:rPr>
              <w:t>6</w:t>
            </w:r>
          </w:p>
        </w:tc>
        <w:tc>
          <w:tcPr>
            <w:tcW w:w="248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ascii="仿宋" w:hAnsi="仿宋" w:eastAsia="仿宋" w:cs="宋体"/>
                <w:color w:val="000000"/>
                <w:kern w:val="0"/>
                <w:sz w:val="24"/>
                <w:szCs w:val="24"/>
              </w:rPr>
            </w:pPr>
            <w:r>
              <w:rPr>
                <w:rFonts w:hint="eastAsia" w:ascii="仿宋" w:hAnsi="仿宋" w:eastAsia="仿宋" w:cs="仿宋"/>
                <w:i w:val="0"/>
                <w:color w:val="000000"/>
                <w:kern w:val="0"/>
                <w:sz w:val="24"/>
                <w:szCs w:val="24"/>
                <w:u w:val="none"/>
                <w:lang w:val="en-US" w:eastAsia="zh-CN" w:bidi="ar"/>
              </w:rPr>
              <w:t>商学院</w:t>
            </w:r>
          </w:p>
        </w:tc>
        <w:tc>
          <w:tcPr>
            <w:tcW w:w="1441"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仿宋" w:hAnsi="仿宋" w:eastAsia="仿宋" w:cs="宋体"/>
                <w:color w:val="000000"/>
                <w:kern w:val="0"/>
                <w:sz w:val="24"/>
                <w:szCs w:val="24"/>
              </w:rPr>
            </w:pPr>
            <w:r>
              <w:rPr>
                <w:rFonts w:hint="eastAsia" w:ascii="仿宋" w:hAnsi="仿宋" w:eastAsia="仿宋" w:cs="仿宋"/>
                <w:i w:val="0"/>
                <w:color w:val="000000"/>
                <w:kern w:val="0"/>
                <w:sz w:val="24"/>
                <w:szCs w:val="24"/>
                <w:u w:val="none"/>
                <w:lang w:val="en-US" w:eastAsia="zh-CN" w:bidi="ar"/>
              </w:rPr>
              <w:t>638</w:t>
            </w:r>
          </w:p>
        </w:tc>
        <w:tc>
          <w:tcPr>
            <w:tcW w:w="141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仿宋" w:hAnsi="仿宋" w:eastAsia="仿宋" w:cs="宋体"/>
                <w:color w:val="000000"/>
                <w:kern w:val="0"/>
                <w:sz w:val="24"/>
                <w:szCs w:val="24"/>
              </w:rPr>
            </w:pPr>
            <w:r>
              <w:rPr>
                <w:rFonts w:hint="eastAsia" w:ascii="仿宋" w:hAnsi="仿宋" w:eastAsia="仿宋" w:cs="仿宋"/>
                <w:i w:val="0"/>
                <w:color w:val="000000"/>
                <w:kern w:val="0"/>
                <w:sz w:val="24"/>
                <w:szCs w:val="24"/>
                <w:u w:val="none"/>
                <w:lang w:val="en-US" w:eastAsia="zh-CN" w:bidi="ar"/>
              </w:rPr>
              <w:t>601</w:t>
            </w:r>
          </w:p>
        </w:tc>
        <w:tc>
          <w:tcPr>
            <w:tcW w:w="144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仿宋" w:hAnsi="仿宋" w:eastAsia="仿宋" w:cs="宋体"/>
                <w:color w:val="000000"/>
                <w:kern w:val="0"/>
                <w:sz w:val="24"/>
                <w:szCs w:val="24"/>
              </w:rPr>
            </w:pPr>
            <w:r>
              <w:rPr>
                <w:rFonts w:hint="eastAsia" w:ascii="仿宋" w:hAnsi="仿宋" w:eastAsia="仿宋" w:cs="仿宋"/>
                <w:i w:val="0"/>
                <w:color w:val="000000"/>
                <w:kern w:val="0"/>
                <w:sz w:val="24"/>
                <w:szCs w:val="24"/>
                <w:u w:val="none"/>
                <w:lang w:val="en-US" w:eastAsia="zh-CN" w:bidi="ar"/>
              </w:rPr>
              <w:t>94.20</w:t>
            </w:r>
          </w:p>
        </w:tc>
      </w:tr>
      <w:tr>
        <w:tblPrEx>
          <w:tblLayout w:type="fixed"/>
          <w:tblCellMar>
            <w:top w:w="0" w:type="dxa"/>
            <w:left w:w="108" w:type="dxa"/>
            <w:bottom w:w="0" w:type="dxa"/>
            <w:right w:w="108" w:type="dxa"/>
          </w:tblCellMar>
        </w:tblPrEx>
        <w:trPr>
          <w:trHeight w:val="454" w:hRule="atLeast"/>
          <w:jc w:val="center"/>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仿宋" w:hAnsi="仿宋" w:eastAsia="仿宋" w:cs="宋体"/>
                <w:b/>
                <w:bCs/>
                <w:color w:val="000000"/>
                <w:kern w:val="0"/>
                <w:sz w:val="24"/>
                <w:szCs w:val="24"/>
                <w:lang w:val="en-US" w:eastAsia="zh-CN"/>
              </w:rPr>
            </w:pPr>
            <w:r>
              <w:rPr>
                <w:rFonts w:hint="eastAsia" w:ascii="仿宋" w:hAnsi="仿宋" w:eastAsia="仿宋" w:cs="宋体"/>
                <w:b/>
                <w:bCs/>
                <w:color w:val="000000"/>
                <w:kern w:val="0"/>
                <w:sz w:val="24"/>
                <w:szCs w:val="24"/>
                <w:lang w:val="en-US" w:eastAsia="zh-CN"/>
              </w:rPr>
              <w:t>7</w:t>
            </w:r>
          </w:p>
        </w:tc>
        <w:tc>
          <w:tcPr>
            <w:tcW w:w="248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ascii="仿宋" w:hAnsi="仿宋" w:eastAsia="仿宋" w:cs="宋体"/>
                <w:color w:val="000000"/>
                <w:kern w:val="0"/>
                <w:sz w:val="24"/>
                <w:szCs w:val="24"/>
              </w:rPr>
            </w:pPr>
            <w:r>
              <w:rPr>
                <w:rFonts w:hint="eastAsia" w:ascii="仿宋" w:hAnsi="仿宋" w:eastAsia="仿宋" w:cs="仿宋"/>
                <w:i w:val="0"/>
                <w:color w:val="000000"/>
                <w:kern w:val="0"/>
                <w:sz w:val="24"/>
                <w:szCs w:val="24"/>
                <w:u w:val="none"/>
                <w:lang w:val="en-US" w:eastAsia="zh-CN" w:bidi="ar"/>
              </w:rPr>
              <w:t>外国语学院</w:t>
            </w:r>
          </w:p>
        </w:tc>
        <w:tc>
          <w:tcPr>
            <w:tcW w:w="1441"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val="en-US" w:eastAsia="zh-CN"/>
              </w:rPr>
            </w:pPr>
            <w:r>
              <w:rPr>
                <w:rFonts w:hint="eastAsia" w:ascii="仿宋" w:hAnsi="仿宋" w:eastAsia="仿宋" w:cs="仿宋"/>
                <w:i w:val="0"/>
                <w:color w:val="000000"/>
                <w:kern w:val="0"/>
                <w:sz w:val="24"/>
                <w:szCs w:val="24"/>
                <w:u w:val="none"/>
                <w:lang w:val="en-US" w:eastAsia="zh-CN" w:bidi="ar"/>
              </w:rPr>
              <w:t>131</w:t>
            </w:r>
          </w:p>
        </w:tc>
        <w:tc>
          <w:tcPr>
            <w:tcW w:w="141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val="en-US" w:eastAsia="zh-CN"/>
              </w:rPr>
            </w:pPr>
            <w:r>
              <w:rPr>
                <w:rFonts w:hint="eastAsia" w:ascii="仿宋" w:hAnsi="仿宋" w:eastAsia="仿宋" w:cs="仿宋"/>
                <w:i w:val="0"/>
                <w:color w:val="000000"/>
                <w:kern w:val="0"/>
                <w:sz w:val="24"/>
                <w:szCs w:val="24"/>
                <w:u w:val="none"/>
                <w:lang w:val="en-US" w:eastAsia="zh-CN" w:bidi="ar"/>
              </w:rPr>
              <w:t>123</w:t>
            </w:r>
          </w:p>
        </w:tc>
        <w:tc>
          <w:tcPr>
            <w:tcW w:w="144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仿宋" w:hAnsi="仿宋" w:eastAsia="仿宋" w:cs="宋体"/>
                <w:color w:val="000000"/>
                <w:kern w:val="0"/>
                <w:sz w:val="24"/>
                <w:szCs w:val="24"/>
              </w:rPr>
            </w:pPr>
            <w:r>
              <w:rPr>
                <w:rFonts w:hint="eastAsia" w:ascii="仿宋" w:hAnsi="仿宋" w:eastAsia="仿宋" w:cs="仿宋"/>
                <w:i w:val="0"/>
                <w:color w:val="000000"/>
                <w:kern w:val="0"/>
                <w:sz w:val="24"/>
                <w:szCs w:val="24"/>
                <w:u w:val="none"/>
                <w:lang w:val="en-US" w:eastAsia="zh-CN" w:bidi="ar"/>
              </w:rPr>
              <w:t>93.89</w:t>
            </w:r>
          </w:p>
        </w:tc>
      </w:tr>
      <w:tr>
        <w:tblPrEx>
          <w:tblLayout w:type="fixed"/>
          <w:tblCellMar>
            <w:top w:w="0" w:type="dxa"/>
            <w:left w:w="108" w:type="dxa"/>
            <w:bottom w:w="0" w:type="dxa"/>
            <w:right w:w="108" w:type="dxa"/>
          </w:tblCellMar>
        </w:tblPrEx>
        <w:trPr>
          <w:trHeight w:val="454" w:hRule="atLeast"/>
          <w:jc w:val="center"/>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仿宋" w:hAnsi="仿宋" w:eastAsia="仿宋" w:cs="宋体"/>
                <w:b/>
                <w:bCs/>
                <w:color w:val="000000"/>
                <w:kern w:val="0"/>
                <w:sz w:val="24"/>
                <w:szCs w:val="24"/>
                <w:lang w:val="en-US" w:eastAsia="zh-CN"/>
              </w:rPr>
            </w:pPr>
            <w:r>
              <w:rPr>
                <w:rFonts w:hint="eastAsia" w:ascii="仿宋" w:hAnsi="仿宋" w:eastAsia="仿宋" w:cs="宋体"/>
                <w:b/>
                <w:bCs/>
                <w:color w:val="000000"/>
                <w:kern w:val="0"/>
                <w:sz w:val="24"/>
                <w:szCs w:val="24"/>
                <w:lang w:val="en-US" w:eastAsia="zh-CN"/>
              </w:rPr>
              <w:t>8</w:t>
            </w:r>
          </w:p>
        </w:tc>
        <w:tc>
          <w:tcPr>
            <w:tcW w:w="248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ascii="仿宋" w:hAnsi="仿宋" w:eastAsia="仿宋" w:cs="宋体"/>
                <w:color w:val="000000"/>
                <w:kern w:val="0"/>
                <w:sz w:val="24"/>
                <w:szCs w:val="24"/>
              </w:rPr>
            </w:pPr>
            <w:r>
              <w:rPr>
                <w:rFonts w:hint="eastAsia" w:ascii="仿宋" w:hAnsi="仿宋" w:eastAsia="仿宋" w:cs="仿宋"/>
                <w:i w:val="0"/>
                <w:color w:val="000000"/>
                <w:kern w:val="0"/>
                <w:sz w:val="24"/>
                <w:szCs w:val="24"/>
                <w:u w:val="none"/>
                <w:lang w:val="en-US" w:eastAsia="zh-CN" w:bidi="ar"/>
              </w:rPr>
              <w:t>汽车工程学院</w:t>
            </w:r>
          </w:p>
        </w:tc>
        <w:tc>
          <w:tcPr>
            <w:tcW w:w="1441"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仿宋" w:hAnsi="仿宋" w:eastAsia="仿宋" w:cs="宋体"/>
                <w:color w:val="000000"/>
                <w:kern w:val="0"/>
                <w:sz w:val="24"/>
                <w:szCs w:val="24"/>
              </w:rPr>
            </w:pPr>
            <w:r>
              <w:rPr>
                <w:rFonts w:hint="eastAsia" w:ascii="仿宋" w:hAnsi="仿宋" w:eastAsia="仿宋" w:cs="仿宋"/>
                <w:i w:val="0"/>
                <w:color w:val="000000"/>
                <w:kern w:val="0"/>
                <w:sz w:val="24"/>
                <w:szCs w:val="24"/>
                <w:u w:val="none"/>
                <w:lang w:val="en-US" w:eastAsia="zh-CN" w:bidi="ar"/>
              </w:rPr>
              <w:t>218</w:t>
            </w:r>
          </w:p>
        </w:tc>
        <w:tc>
          <w:tcPr>
            <w:tcW w:w="141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仿宋" w:hAnsi="仿宋" w:eastAsia="仿宋" w:cs="宋体"/>
                <w:color w:val="000000"/>
                <w:kern w:val="0"/>
                <w:sz w:val="24"/>
                <w:szCs w:val="24"/>
              </w:rPr>
            </w:pPr>
            <w:r>
              <w:rPr>
                <w:rFonts w:hint="eastAsia" w:ascii="仿宋" w:hAnsi="仿宋" w:eastAsia="仿宋" w:cs="仿宋"/>
                <w:i w:val="0"/>
                <w:color w:val="000000"/>
                <w:kern w:val="0"/>
                <w:sz w:val="24"/>
                <w:szCs w:val="24"/>
                <w:u w:val="none"/>
                <w:lang w:val="en-US" w:eastAsia="zh-CN" w:bidi="ar"/>
              </w:rPr>
              <w:t>203</w:t>
            </w:r>
          </w:p>
        </w:tc>
        <w:tc>
          <w:tcPr>
            <w:tcW w:w="144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仿宋" w:hAnsi="仿宋" w:eastAsia="仿宋" w:cs="宋体"/>
                <w:color w:val="000000"/>
                <w:kern w:val="0"/>
                <w:sz w:val="24"/>
                <w:szCs w:val="24"/>
              </w:rPr>
            </w:pPr>
            <w:r>
              <w:rPr>
                <w:rFonts w:hint="eastAsia" w:ascii="仿宋" w:hAnsi="仿宋" w:eastAsia="仿宋" w:cs="仿宋"/>
                <w:i w:val="0"/>
                <w:color w:val="000000"/>
                <w:kern w:val="0"/>
                <w:sz w:val="24"/>
                <w:szCs w:val="24"/>
                <w:u w:val="none"/>
                <w:lang w:val="en-US" w:eastAsia="zh-CN" w:bidi="ar"/>
              </w:rPr>
              <w:t>93.12</w:t>
            </w:r>
          </w:p>
        </w:tc>
      </w:tr>
      <w:tr>
        <w:tblPrEx>
          <w:tblLayout w:type="fixed"/>
          <w:tblCellMar>
            <w:top w:w="0" w:type="dxa"/>
            <w:left w:w="108" w:type="dxa"/>
            <w:bottom w:w="0" w:type="dxa"/>
            <w:right w:w="108" w:type="dxa"/>
          </w:tblCellMar>
        </w:tblPrEx>
        <w:trPr>
          <w:trHeight w:val="454" w:hRule="atLeast"/>
          <w:jc w:val="center"/>
        </w:trPr>
        <w:tc>
          <w:tcPr>
            <w:tcW w:w="3560" w:type="dxa"/>
            <w:gridSpan w:val="2"/>
            <w:tcBorders>
              <w:top w:val="nil"/>
              <w:left w:val="single" w:color="auto" w:sz="8" w:space="0"/>
              <w:bottom w:val="single" w:color="auto" w:sz="8" w:space="0"/>
              <w:right w:val="single" w:color="auto" w:sz="8" w:space="0"/>
            </w:tcBorders>
            <w:shd w:val="clear" w:color="000000" w:fill="D9D9D9"/>
            <w:vAlign w:val="center"/>
          </w:tcPr>
          <w:p>
            <w:pPr>
              <w:widowControl/>
              <w:ind w:firstLine="1181" w:firstLineChars="490"/>
              <w:jc w:val="left"/>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合  计　</w:t>
            </w:r>
          </w:p>
        </w:tc>
        <w:tc>
          <w:tcPr>
            <w:tcW w:w="1441" w:type="dxa"/>
            <w:tcBorders>
              <w:top w:val="nil"/>
              <w:left w:val="nil"/>
              <w:bottom w:val="single" w:color="auto" w:sz="8" w:space="0"/>
              <w:right w:val="single" w:color="auto" w:sz="8" w:space="0"/>
            </w:tcBorders>
            <w:shd w:val="clear" w:color="000000" w:fill="D9D9D9"/>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2488</w:t>
            </w:r>
          </w:p>
        </w:tc>
        <w:tc>
          <w:tcPr>
            <w:tcW w:w="1410" w:type="dxa"/>
            <w:tcBorders>
              <w:top w:val="nil"/>
              <w:left w:val="nil"/>
              <w:bottom w:val="single" w:color="auto" w:sz="8" w:space="0"/>
              <w:right w:val="single" w:color="auto" w:sz="8" w:space="0"/>
            </w:tcBorders>
            <w:shd w:val="clear" w:color="000000" w:fill="D9D9D9"/>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2364</w:t>
            </w:r>
          </w:p>
        </w:tc>
        <w:tc>
          <w:tcPr>
            <w:tcW w:w="1440" w:type="dxa"/>
            <w:tcBorders>
              <w:top w:val="nil"/>
              <w:left w:val="nil"/>
              <w:bottom w:val="single" w:color="auto" w:sz="8" w:space="0"/>
              <w:right w:val="single" w:color="auto" w:sz="8" w:space="0"/>
            </w:tcBorders>
            <w:shd w:val="clear" w:color="000000" w:fill="D9D9D9"/>
            <w:vAlign w:val="center"/>
          </w:tcPr>
          <w:p>
            <w:pPr>
              <w:widowControl/>
              <w:jc w:val="center"/>
              <w:rPr>
                <w:rFonts w:hint="eastAsia" w:ascii="仿宋" w:hAnsi="仿宋" w:eastAsia="仿宋" w:cs="宋体"/>
                <w:b/>
                <w:bCs/>
                <w:color w:val="000000"/>
                <w:kern w:val="0"/>
                <w:sz w:val="24"/>
                <w:szCs w:val="24"/>
                <w:lang w:val="en-US" w:eastAsia="zh-CN"/>
              </w:rPr>
            </w:pPr>
            <w:r>
              <w:rPr>
                <w:rFonts w:hint="eastAsia" w:ascii="仿宋" w:hAnsi="仿宋" w:eastAsia="仿宋" w:cs="宋体"/>
                <w:b/>
                <w:bCs/>
                <w:color w:val="000000"/>
                <w:kern w:val="0"/>
                <w:sz w:val="24"/>
                <w:szCs w:val="24"/>
              </w:rPr>
              <w:t>95.02</w:t>
            </w:r>
            <w:r>
              <w:rPr>
                <w:rFonts w:hint="eastAsia" w:ascii="仿宋" w:hAnsi="仿宋" w:eastAsia="仿宋" w:cs="宋体"/>
                <w:b/>
                <w:bCs/>
                <w:color w:val="000000"/>
                <w:kern w:val="0"/>
                <w:sz w:val="24"/>
                <w:szCs w:val="24"/>
                <w:lang w:val="en-US" w:eastAsia="zh-CN"/>
              </w:rPr>
              <w:t>%</w:t>
            </w:r>
          </w:p>
        </w:tc>
      </w:tr>
    </w:tbl>
    <w:p>
      <w:pPr>
        <w:spacing w:line="560" w:lineRule="exact"/>
        <w:ind w:firstLine="600"/>
        <w:rPr>
          <w:rFonts w:ascii="仿宋" w:hAnsi="仿宋" w:eastAsia="仿宋"/>
          <w:color w:val="000000"/>
          <w:sz w:val="30"/>
          <w:szCs w:val="30"/>
        </w:rPr>
      </w:pPr>
    </w:p>
    <w:p>
      <w:pPr>
        <w:numPr>
          <w:ilvl w:val="0"/>
          <w:numId w:val="0"/>
        </w:numPr>
        <w:spacing w:line="560" w:lineRule="exact"/>
        <w:ind w:left="600" w:leftChars="0"/>
        <w:outlineLvl w:val="1"/>
        <w:rPr>
          <w:rFonts w:hint="eastAsia" w:ascii="仿宋" w:hAnsi="仿宋" w:eastAsia="仿宋"/>
          <w:color w:val="auto"/>
          <w:sz w:val="28"/>
          <w:szCs w:val="28"/>
        </w:rPr>
      </w:pPr>
      <w:bookmarkStart w:id="147" w:name="_Toc2724"/>
      <w:bookmarkStart w:id="148" w:name="_Toc1670"/>
      <w:bookmarkStart w:id="149" w:name="_Toc8139"/>
      <w:bookmarkStart w:id="150" w:name="_Toc14562_WPSOffice_Level2"/>
      <w:bookmarkStart w:id="151" w:name="_Toc28896"/>
      <w:bookmarkStart w:id="152" w:name="_Toc8320"/>
      <w:bookmarkStart w:id="153" w:name="_Toc1362"/>
      <w:bookmarkStart w:id="154" w:name="_Toc28306_WPSOffice_Level2"/>
      <w:bookmarkStart w:id="155" w:name="_Toc3991_WPSOffice_Level2"/>
      <w:bookmarkStart w:id="156" w:name="_Toc20177"/>
      <w:bookmarkStart w:id="157" w:name="_Toc26036"/>
      <w:bookmarkStart w:id="158" w:name="_Toc571"/>
      <w:bookmarkStart w:id="159" w:name="_Toc30351_WPSOffice_Level2"/>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五</w:t>
      </w:r>
      <w:r>
        <w:rPr>
          <w:rFonts w:hint="eastAsia" w:ascii="仿宋" w:hAnsi="仿宋" w:eastAsia="仿宋"/>
          <w:color w:val="auto"/>
          <w:sz w:val="28"/>
          <w:szCs w:val="28"/>
          <w:lang w:eastAsia="zh-CN"/>
        </w:rPr>
        <w:t>）</w:t>
      </w:r>
      <w:r>
        <w:rPr>
          <w:rFonts w:hint="eastAsia" w:ascii="仿宋" w:hAnsi="仿宋" w:eastAsia="仿宋"/>
          <w:color w:val="auto"/>
          <w:sz w:val="28"/>
          <w:szCs w:val="28"/>
        </w:rPr>
        <w:t>专业就业率</w:t>
      </w:r>
      <w:bookmarkEnd w:id="147"/>
      <w:bookmarkEnd w:id="148"/>
      <w:bookmarkEnd w:id="149"/>
      <w:bookmarkEnd w:id="150"/>
      <w:bookmarkEnd w:id="151"/>
      <w:bookmarkEnd w:id="152"/>
      <w:bookmarkEnd w:id="153"/>
      <w:bookmarkEnd w:id="154"/>
      <w:bookmarkEnd w:id="155"/>
      <w:bookmarkEnd w:id="156"/>
      <w:bookmarkEnd w:id="157"/>
      <w:bookmarkEnd w:id="158"/>
      <w:bookmarkEnd w:id="159"/>
    </w:p>
    <w:p>
      <w:pPr>
        <w:numPr>
          <w:ilvl w:val="0"/>
          <w:numId w:val="0"/>
        </w:numPr>
        <w:spacing w:line="560" w:lineRule="exact"/>
        <w:ind w:left="60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2018届毕业生就业率按专业统计见表。</w:t>
      </w:r>
    </w:p>
    <w:p>
      <w:pPr>
        <w:spacing w:line="560" w:lineRule="exact"/>
        <w:jc w:val="center"/>
        <w:rPr>
          <w:rFonts w:hint="eastAsia" w:ascii="仿宋" w:hAnsi="仿宋" w:eastAsia="仿宋"/>
          <w:b w:val="0"/>
          <w:bCs w:val="0"/>
          <w:color w:val="000000" w:themeColor="text1"/>
          <w:sz w:val="28"/>
          <w:szCs w:val="28"/>
          <w:lang w:eastAsia="zh-CN"/>
          <w14:textFill>
            <w14:solidFill>
              <w14:schemeClr w14:val="tx1"/>
            </w14:solidFill>
          </w14:textFill>
        </w:rPr>
      </w:pPr>
      <w:bookmarkStart w:id="160" w:name="_Toc9411"/>
      <w:bookmarkStart w:id="161" w:name="_Toc11889"/>
      <w:bookmarkStart w:id="162" w:name="_Toc7495"/>
      <w:bookmarkStart w:id="163" w:name="_Toc18715"/>
      <w:r>
        <w:rPr>
          <w:rFonts w:hint="eastAsia" w:ascii="仿宋" w:hAnsi="仿宋" w:eastAsia="仿宋"/>
          <w:b w:val="0"/>
          <w:bCs w:val="0"/>
          <w:color w:val="000000" w:themeColor="text1"/>
          <w:sz w:val="28"/>
          <w:szCs w:val="28"/>
          <w:lang w:val="en-US" w:eastAsia="zh-CN"/>
          <w14:textFill>
            <w14:solidFill>
              <w14:schemeClr w14:val="tx1"/>
            </w14:solidFill>
          </w14:textFill>
        </w:rPr>
        <w:t>2018届毕业生</w:t>
      </w:r>
      <w:r>
        <w:rPr>
          <w:rFonts w:hint="eastAsia" w:ascii="仿宋" w:hAnsi="仿宋" w:eastAsia="仿宋"/>
          <w:b w:val="0"/>
          <w:bCs w:val="0"/>
          <w:color w:val="000000" w:themeColor="text1"/>
          <w:sz w:val="28"/>
          <w:szCs w:val="28"/>
          <w:lang w:eastAsia="zh-CN"/>
          <w14:textFill>
            <w14:solidFill>
              <w14:schemeClr w14:val="tx1"/>
            </w14:solidFill>
          </w14:textFill>
        </w:rPr>
        <w:t>各专业就业率</w:t>
      </w:r>
      <w:bookmarkEnd w:id="160"/>
      <w:bookmarkEnd w:id="161"/>
      <w:bookmarkEnd w:id="162"/>
      <w:r>
        <w:rPr>
          <w:rFonts w:hint="eastAsia" w:ascii="仿宋" w:hAnsi="仿宋" w:eastAsia="仿宋"/>
          <w:b w:val="0"/>
          <w:bCs w:val="0"/>
          <w:color w:val="000000" w:themeColor="text1"/>
          <w:sz w:val="28"/>
          <w:szCs w:val="28"/>
          <w:lang w:eastAsia="zh-CN"/>
          <w14:textFill>
            <w14:solidFill>
              <w14:schemeClr w14:val="tx1"/>
            </w14:solidFill>
          </w14:textFill>
        </w:rPr>
        <w:t>统计表</w:t>
      </w:r>
      <w:bookmarkEnd w:id="163"/>
    </w:p>
    <w:tbl>
      <w:tblPr>
        <w:tblStyle w:val="2"/>
        <w:tblpPr w:leftFromText="180" w:rightFromText="180" w:vertAnchor="text" w:horzAnchor="page" w:tblpXSpec="center" w:tblpY="570"/>
        <w:tblOverlap w:val="never"/>
        <w:tblW w:w="7945" w:type="dxa"/>
        <w:jc w:val="center"/>
        <w:tblInd w:w="0" w:type="dxa"/>
        <w:tblLayout w:type="fixed"/>
        <w:tblCellMar>
          <w:top w:w="0" w:type="dxa"/>
          <w:left w:w="108" w:type="dxa"/>
          <w:bottom w:w="0" w:type="dxa"/>
          <w:right w:w="108" w:type="dxa"/>
        </w:tblCellMar>
      </w:tblPr>
      <w:tblGrid>
        <w:gridCol w:w="2982"/>
        <w:gridCol w:w="1453"/>
        <w:gridCol w:w="1440"/>
        <w:gridCol w:w="2070"/>
      </w:tblGrid>
      <w:tr>
        <w:tblPrEx>
          <w:tblLayout w:type="fixed"/>
          <w:tblCellMar>
            <w:top w:w="0" w:type="dxa"/>
            <w:left w:w="108" w:type="dxa"/>
            <w:bottom w:w="0" w:type="dxa"/>
            <w:right w:w="108" w:type="dxa"/>
          </w:tblCellMar>
        </w:tblPrEx>
        <w:trPr>
          <w:trHeight w:val="397" w:hRule="atLeast"/>
          <w:jc w:val="center"/>
        </w:trPr>
        <w:tc>
          <w:tcPr>
            <w:tcW w:w="2982" w:type="dxa"/>
            <w:tcBorders>
              <w:top w:val="single" w:color="auto" w:sz="4" w:space="0"/>
              <w:left w:val="single" w:color="auto" w:sz="4" w:space="0"/>
              <w:bottom w:val="single" w:color="auto" w:sz="4" w:space="0"/>
              <w:right w:val="single" w:color="auto" w:sz="4" w:space="0"/>
            </w:tcBorders>
            <w:shd w:val="clear" w:color="000000" w:fill="D9D9D9"/>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专业</w:t>
            </w:r>
          </w:p>
        </w:tc>
        <w:tc>
          <w:tcPr>
            <w:tcW w:w="1453" w:type="dxa"/>
            <w:tcBorders>
              <w:top w:val="single" w:color="auto" w:sz="4" w:space="0"/>
              <w:left w:val="nil"/>
              <w:bottom w:val="single" w:color="auto" w:sz="4" w:space="0"/>
              <w:right w:val="single" w:color="auto" w:sz="4" w:space="0"/>
            </w:tcBorders>
            <w:shd w:val="clear" w:color="000000" w:fill="D9D9D9"/>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总人数</w:t>
            </w:r>
          </w:p>
        </w:tc>
        <w:tc>
          <w:tcPr>
            <w:tcW w:w="1440" w:type="dxa"/>
            <w:tcBorders>
              <w:top w:val="single" w:color="auto" w:sz="4" w:space="0"/>
              <w:left w:val="nil"/>
              <w:bottom w:val="single" w:color="auto" w:sz="4" w:space="0"/>
              <w:right w:val="single" w:color="auto" w:sz="4" w:space="0"/>
            </w:tcBorders>
            <w:shd w:val="clear" w:color="000000" w:fill="D9D9D9"/>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就业人数</w:t>
            </w:r>
          </w:p>
        </w:tc>
        <w:tc>
          <w:tcPr>
            <w:tcW w:w="2070" w:type="dxa"/>
            <w:tcBorders>
              <w:top w:val="single" w:color="auto" w:sz="4" w:space="0"/>
              <w:left w:val="nil"/>
              <w:bottom w:val="single" w:color="auto" w:sz="4" w:space="0"/>
              <w:right w:val="single" w:color="auto" w:sz="4" w:space="0"/>
            </w:tcBorders>
            <w:shd w:val="clear" w:color="000000" w:fill="D9D9D9"/>
            <w:vAlign w:val="center"/>
          </w:tcPr>
          <w:p>
            <w:pPr>
              <w:widowControl/>
              <w:jc w:val="center"/>
              <w:rPr>
                <w:rFonts w:hint="eastAsia" w:ascii="仿宋" w:hAnsi="仿宋" w:eastAsia="仿宋" w:cs="宋体"/>
                <w:b/>
                <w:bCs/>
                <w:color w:val="000000"/>
                <w:kern w:val="0"/>
                <w:sz w:val="24"/>
                <w:szCs w:val="24"/>
                <w:lang w:val="en-US" w:eastAsia="zh-CN"/>
              </w:rPr>
            </w:pPr>
            <w:r>
              <w:rPr>
                <w:rFonts w:hint="eastAsia" w:ascii="仿宋" w:hAnsi="仿宋" w:eastAsia="仿宋" w:cs="宋体"/>
                <w:b/>
                <w:bCs/>
                <w:color w:val="000000"/>
                <w:kern w:val="0"/>
                <w:sz w:val="24"/>
                <w:szCs w:val="24"/>
              </w:rPr>
              <w:t>就业率</w:t>
            </w:r>
            <w:r>
              <w:rPr>
                <w:rFonts w:hint="eastAsia" w:ascii="仿宋" w:hAnsi="仿宋" w:eastAsia="仿宋" w:cs="宋体"/>
                <w:b/>
                <w:bCs/>
                <w:color w:val="000000"/>
                <w:kern w:val="0"/>
                <w:sz w:val="24"/>
                <w:szCs w:val="24"/>
                <w:lang w:val="en-US" w:eastAsia="zh-CN"/>
              </w:rPr>
              <w:t>%</w:t>
            </w:r>
          </w:p>
        </w:tc>
      </w:tr>
      <w:tr>
        <w:tblPrEx>
          <w:tblLayout w:type="fixed"/>
          <w:tblCellMar>
            <w:top w:w="0" w:type="dxa"/>
            <w:left w:w="108" w:type="dxa"/>
            <w:bottom w:w="0" w:type="dxa"/>
            <w:right w:w="108" w:type="dxa"/>
          </w:tblCellMar>
        </w:tblPrEx>
        <w:trPr>
          <w:trHeight w:val="397" w:hRule="atLeast"/>
          <w:jc w:val="center"/>
        </w:trPr>
        <w:tc>
          <w:tcPr>
            <w:tcW w:w="2982" w:type="dxa"/>
            <w:tcBorders>
              <w:top w:val="nil"/>
              <w:left w:val="single" w:color="auto" w:sz="4" w:space="0"/>
              <w:bottom w:val="single" w:color="auto" w:sz="4" w:space="0"/>
              <w:right w:val="single" w:color="auto" w:sz="4" w:space="0"/>
            </w:tcBorders>
            <w:shd w:val="clear" w:color="000000" w:fill="FFFFFF"/>
            <w:vAlign w:val="center"/>
          </w:tcPr>
          <w:p>
            <w:pPr>
              <w:jc w:val="left"/>
              <w:rPr>
                <w:rFonts w:ascii="仿宋" w:hAnsi="仿宋" w:eastAsia="仿宋"/>
                <w:sz w:val="24"/>
                <w:szCs w:val="24"/>
              </w:rPr>
            </w:pPr>
            <w:r>
              <w:rPr>
                <w:rFonts w:hint="eastAsia" w:ascii="仿宋" w:hAnsi="仿宋" w:eastAsia="仿宋"/>
                <w:sz w:val="24"/>
                <w:szCs w:val="24"/>
              </w:rPr>
              <w:t>测控技术与仪器</w:t>
            </w:r>
          </w:p>
        </w:tc>
        <w:tc>
          <w:tcPr>
            <w:tcW w:w="1453"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25</w:t>
            </w:r>
          </w:p>
        </w:tc>
        <w:tc>
          <w:tcPr>
            <w:tcW w:w="1440"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25</w:t>
            </w:r>
          </w:p>
        </w:tc>
        <w:tc>
          <w:tcPr>
            <w:tcW w:w="2070"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100.00</w:t>
            </w:r>
          </w:p>
        </w:tc>
      </w:tr>
      <w:tr>
        <w:tblPrEx>
          <w:tblLayout w:type="fixed"/>
          <w:tblCellMar>
            <w:top w:w="0" w:type="dxa"/>
            <w:left w:w="108" w:type="dxa"/>
            <w:bottom w:w="0" w:type="dxa"/>
            <w:right w:w="108" w:type="dxa"/>
          </w:tblCellMar>
        </w:tblPrEx>
        <w:trPr>
          <w:trHeight w:val="397" w:hRule="atLeast"/>
          <w:jc w:val="center"/>
        </w:trPr>
        <w:tc>
          <w:tcPr>
            <w:tcW w:w="2982" w:type="dxa"/>
            <w:tcBorders>
              <w:top w:val="nil"/>
              <w:left w:val="single" w:color="auto" w:sz="4" w:space="0"/>
              <w:bottom w:val="single" w:color="auto" w:sz="4" w:space="0"/>
              <w:right w:val="single" w:color="auto" w:sz="4" w:space="0"/>
            </w:tcBorders>
            <w:shd w:val="clear" w:color="000000" w:fill="FFFFFF"/>
            <w:vAlign w:val="center"/>
          </w:tcPr>
          <w:p>
            <w:pPr>
              <w:jc w:val="left"/>
              <w:rPr>
                <w:rFonts w:ascii="仿宋" w:hAnsi="仿宋" w:eastAsia="仿宋"/>
                <w:sz w:val="24"/>
                <w:szCs w:val="24"/>
              </w:rPr>
            </w:pPr>
            <w:r>
              <w:rPr>
                <w:rFonts w:hint="eastAsia" w:ascii="仿宋" w:hAnsi="仿宋" w:eastAsia="仿宋"/>
                <w:sz w:val="24"/>
                <w:szCs w:val="24"/>
              </w:rPr>
              <w:t>物联网工程</w:t>
            </w:r>
          </w:p>
        </w:tc>
        <w:tc>
          <w:tcPr>
            <w:tcW w:w="1453"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46</w:t>
            </w:r>
          </w:p>
        </w:tc>
        <w:tc>
          <w:tcPr>
            <w:tcW w:w="1440"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46</w:t>
            </w:r>
          </w:p>
        </w:tc>
        <w:tc>
          <w:tcPr>
            <w:tcW w:w="2070"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100.00</w:t>
            </w:r>
          </w:p>
        </w:tc>
      </w:tr>
      <w:tr>
        <w:tblPrEx>
          <w:tblLayout w:type="fixed"/>
          <w:tblCellMar>
            <w:top w:w="0" w:type="dxa"/>
            <w:left w:w="108" w:type="dxa"/>
            <w:bottom w:w="0" w:type="dxa"/>
            <w:right w:w="108" w:type="dxa"/>
          </w:tblCellMar>
        </w:tblPrEx>
        <w:trPr>
          <w:trHeight w:val="397" w:hRule="atLeast"/>
          <w:jc w:val="center"/>
        </w:trPr>
        <w:tc>
          <w:tcPr>
            <w:tcW w:w="2982" w:type="dxa"/>
            <w:tcBorders>
              <w:top w:val="nil"/>
              <w:left w:val="single" w:color="auto" w:sz="4" w:space="0"/>
              <w:bottom w:val="single" w:color="auto" w:sz="4" w:space="0"/>
              <w:right w:val="single" w:color="auto" w:sz="4" w:space="0"/>
            </w:tcBorders>
            <w:shd w:val="clear" w:color="000000" w:fill="FFFFFF"/>
            <w:vAlign w:val="center"/>
          </w:tcPr>
          <w:p>
            <w:pPr>
              <w:jc w:val="left"/>
              <w:rPr>
                <w:rFonts w:ascii="仿宋" w:hAnsi="仿宋" w:eastAsia="仿宋"/>
                <w:sz w:val="24"/>
                <w:szCs w:val="24"/>
              </w:rPr>
            </w:pPr>
            <w:r>
              <w:rPr>
                <w:rFonts w:hint="eastAsia" w:ascii="仿宋" w:hAnsi="仿宋" w:eastAsia="仿宋"/>
                <w:sz w:val="24"/>
                <w:szCs w:val="24"/>
              </w:rPr>
              <w:t>生物制药</w:t>
            </w:r>
          </w:p>
        </w:tc>
        <w:tc>
          <w:tcPr>
            <w:tcW w:w="1453"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29</w:t>
            </w:r>
          </w:p>
        </w:tc>
        <w:tc>
          <w:tcPr>
            <w:tcW w:w="1440"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29</w:t>
            </w:r>
          </w:p>
        </w:tc>
        <w:tc>
          <w:tcPr>
            <w:tcW w:w="2070"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100.00</w:t>
            </w:r>
          </w:p>
        </w:tc>
      </w:tr>
      <w:tr>
        <w:tblPrEx>
          <w:tblLayout w:type="fixed"/>
          <w:tblCellMar>
            <w:top w:w="0" w:type="dxa"/>
            <w:left w:w="108" w:type="dxa"/>
            <w:bottom w:w="0" w:type="dxa"/>
            <w:right w:w="108" w:type="dxa"/>
          </w:tblCellMar>
        </w:tblPrEx>
        <w:trPr>
          <w:trHeight w:val="397" w:hRule="atLeast"/>
          <w:jc w:val="center"/>
        </w:trPr>
        <w:tc>
          <w:tcPr>
            <w:tcW w:w="2982" w:type="dxa"/>
            <w:tcBorders>
              <w:top w:val="nil"/>
              <w:left w:val="single" w:color="auto" w:sz="4" w:space="0"/>
              <w:bottom w:val="single" w:color="auto" w:sz="4" w:space="0"/>
              <w:right w:val="single" w:color="auto" w:sz="4" w:space="0"/>
            </w:tcBorders>
            <w:shd w:val="clear" w:color="000000" w:fill="FFFFFF"/>
            <w:vAlign w:val="center"/>
          </w:tcPr>
          <w:p>
            <w:pPr>
              <w:jc w:val="left"/>
              <w:rPr>
                <w:rFonts w:ascii="仿宋" w:hAnsi="仿宋" w:eastAsia="仿宋"/>
                <w:sz w:val="24"/>
                <w:szCs w:val="24"/>
              </w:rPr>
            </w:pPr>
            <w:r>
              <w:rPr>
                <w:rFonts w:hint="eastAsia" w:ascii="仿宋" w:hAnsi="仿宋" w:eastAsia="仿宋"/>
                <w:sz w:val="24"/>
                <w:szCs w:val="24"/>
              </w:rPr>
              <w:t>工程管理</w:t>
            </w:r>
          </w:p>
        </w:tc>
        <w:tc>
          <w:tcPr>
            <w:tcW w:w="1453"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77</w:t>
            </w:r>
          </w:p>
        </w:tc>
        <w:tc>
          <w:tcPr>
            <w:tcW w:w="1440"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76</w:t>
            </w:r>
          </w:p>
        </w:tc>
        <w:tc>
          <w:tcPr>
            <w:tcW w:w="2070"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98.70</w:t>
            </w:r>
          </w:p>
        </w:tc>
      </w:tr>
      <w:tr>
        <w:tblPrEx>
          <w:tblLayout w:type="fixed"/>
          <w:tblCellMar>
            <w:top w:w="0" w:type="dxa"/>
            <w:left w:w="108" w:type="dxa"/>
            <w:bottom w:w="0" w:type="dxa"/>
            <w:right w:w="108" w:type="dxa"/>
          </w:tblCellMar>
        </w:tblPrEx>
        <w:trPr>
          <w:trHeight w:val="397" w:hRule="atLeast"/>
          <w:jc w:val="center"/>
        </w:trPr>
        <w:tc>
          <w:tcPr>
            <w:tcW w:w="2982" w:type="dxa"/>
            <w:tcBorders>
              <w:top w:val="nil"/>
              <w:left w:val="single" w:color="auto" w:sz="4" w:space="0"/>
              <w:bottom w:val="single" w:color="auto" w:sz="4" w:space="0"/>
              <w:right w:val="single" w:color="auto" w:sz="4" w:space="0"/>
            </w:tcBorders>
            <w:shd w:val="clear" w:color="000000" w:fill="FFFFFF"/>
            <w:vAlign w:val="center"/>
          </w:tcPr>
          <w:p>
            <w:pPr>
              <w:jc w:val="left"/>
              <w:rPr>
                <w:rFonts w:ascii="仿宋" w:hAnsi="仿宋" w:eastAsia="仿宋"/>
                <w:sz w:val="24"/>
                <w:szCs w:val="24"/>
              </w:rPr>
            </w:pPr>
            <w:r>
              <w:rPr>
                <w:rFonts w:hint="eastAsia" w:ascii="仿宋" w:hAnsi="仿宋" w:eastAsia="仿宋"/>
                <w:sz w:val="24"/>
                <w:szCs w:val="24"/>
              </w:rPr>
              <w:t>汽车服务工程</w:t>
            </w:r>
          </w:p>
        </w:tc>
        <w:tc>
          <w:tcPr>
            <w:tcW w:w="1453"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56</w:t>
            </w:r>
          </w:p>
        </w:tc>
        <w:tc>
          <w:tcPr>
            <w:tcW w:w="1440"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55</w:t>
            </w:r>
          </w:p>
        </w:tc>
        <w:tc>
          <w:tcPr>
            <w:tcW w:w="2070"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98.21</w:t>
            </w:r>
          </w:p>
        </w:tc>
      </w:tr>
      <w:tr>
        <w:tblPrEx>
          <w:tblLayout w:type="fixed"/>
          <w:tblCellMar>
            <w:top w:w="0" w:type="dxa"/>
            <w:left w:w="108" w:type="dxa"/>
            <w:bottom w:w="0" w:type="dxa"/>
            <w:right w:w="108" w:type="dxa"/>
          </w:tblCellMar>
        </w:tblPrEx>
        <w:trPr>
          <w:trHeight w:val="397" w:hRule="atLeast"/>
          <w:jc w:val="center"/>
        </w:trPr>
        <w:tc>
          <w:tcPr>
            <w:tcW w:w="2982" w:type="dxa"/>
            <w:tcBorders>
              <w:top w:val="nil"/>
              <w:left w:val="single" w:color="auto" w:sz="4" w:space="0"/>
              <w:bottom w:val="single" w:color="auto" w:sz="4" w:space="0"/>
              <w:right w:val="single" w:color="auto" w:sz="4" w:space="0"/>
            </w:tcBorders>
            <w:shd w:val="clear" w:color="000000" w:fill="FFFFFF"/>
            <w:vAlign w:val="center"/>
          </w:tcPr>
          <w:p>
            <w:pPr>
              <w:jc w:val="left"/>
              <w:rPr>
                <w:rFonts w:ascii="仿宋" w:hAnsi="仿宋" w:eastAsia="仿宋"/>
                <w:sz w:val="24"/>
                <w:szCs w:val="24"/>
              </w:rPr>
            </w:pPr>
            <w:r>
              <w:rPr>
                <w:rFonts w:hint="eastAsia" w:ascii="仿宋" w:hAnsi="仿宋" w:eastAsia="仿宋"/>
                <w:sz w:val="24"/>
                <w:szCs w:val="24"/>
              </w:rPr>
              <w:t>软件工程</w:t>
            </w:r>
          </w:p>
        </w:tc>
        <w:tc>
          <w:tcPr>
            <w:tcW w:w="1453"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51</w:t>
            </w:r>
          </w:p>
        </w:tc>
        <w:tc>
          <w:tcPr>
            <w:tcW w:w="1440"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50</w:t>
            </w:r>
          </w:p>
        </w:tc>
        <w:tc>
          <w:tcPr>
            <w:tcW w:w="2070"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98.04</w:t>
            </w:r>
          </w:p>
        </w:tc>
      </w:tr>
      <w:tr>
        <w:tblPrEx>
          <w:tblLayout w:type="fixed"/>
          <w:tblCellMar>
            <w:top w:w="0" w:type="dxa"/>
            <w:left w:w="108" w:type="dxa"/>
            <w:bottom w:w="0" w:type="dxa"/>
            <w:right w:w="108" w:type="dxa"/>
          </w:tblCellMar>
        </w:tblPrEx>
        <w:trPr>
          <w:trHeight w:val="397" w:hRule="atLeast"/>
          <w:jc w:val="center"/>
        </w:trPr>
        <w:tc>
          <w:tcPr>
            <w:tcW w:w="2982" w:type="dxa"/>
            <w:tcBorders>
              <w:top w:val="nil"/>
              <w:left w:val="single" w:color="auto" w:sz="4" w:space="0"/>
              <w:bottom w:val="single" w:color="auto" w:sz="4" w:space="0"/>
              <w:right w:val="single" w:color="auto" w:sz="4" w:space="0"/>
            </w:tcBorders>
            <w:shd w:val="clear" w:color="000000" w:fill="FFFFFF"/>
            <w:vAlign w:val="center"/>
          </w:tcPr>
          <w:p>
            <w:pPr>
              <w:jc w:val="left"/>
              <w:rPr>
                <w:rFonts w:ascii="仿宋" w:hAnsi="仿宋" w:eastAsia="仿宋"/>
                <w:sz w:val="24"/>
                <w:szCs w:val="24"/>
              </w:rPr>
            </w:pPr>
            <w:r>
              <w:rPr>
                <w:rFonts w:hint="eastAsia" w:ascii="仿宋" w:hAnsi="仿宋" w:eastAsia="仿宋"/>
                <w:sz w:val="24"/>
                <w:szCs w:val="24"/>
              </w:rPr>
              <w:t>电子信息工程</w:t>
            </w:r>
          </w:p>
        </w:tc>
        <w:tc>
          <w:tcPr>
            <w:tcW w:w="1453"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49</w:t>
            </w:r>
          </w:p>
        </w:tc>
        <w:tc>
          <w:tcPr>
            <w:tcW w:w="1440"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48</w:t>
            </w:r>
          </w:p>
        </w:tc>
        <w:tc>
          <w:tcPr>
            <w:tcW w:w="2070"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97.96</w:t>
            </w:r>
          </w:p>
        </w:tc>
      </w:tr>
      <w:tr>
        <w:tblPrEx>
          <w:tblLayout w:type="fixed"/>
          <w:tblCellMar>
            <w:top w:w="0" w:type="dxa"/>
            <w:left w:w="108" w:type="dxa"/>
            <w:bottom w:w="0" w:type="dxa"/>
            <w:right w:w="108" w:type="dxa"/>
          </w:tblCellMar>
        </w:tblPrEx>
        <w:trPr>
          <w:trHeight w:val="397" w:hRule="atLeast"/>
          <w:jc w:val="center"/>
        </w:trPr>
        <w:tc>
          <w:tcPr>
            <w:tcW w:w="2982" w:type="dxa"/>
            <w:tcBorders>
              <w:top w:val="nil"/>
              <w:left w:val="single" w:color="auto" w:sz="4" w:space="0"/>
              <w:bottom w:val="single" w:color="auto" w:sz="4" w:space="0"/>
              <w:right w:val="single" w:color="auto" w:sz="4" w:space="0"/>
            </w:tcBorders>
            <w:shd w:val="clear" w:color="000000" w:fill="FFFFFF"/>
            <w:vAlign w:val="center"/>
          </w:tcPr>
          <w:p>
            <w:pPr>
              <w:jc w:val="left"/>
              <w:rPr>
                <w:rFonts w:ascii="仿宋" w:hAnsi="仿宋" w:eastAsia="仿宋"/>
                <w:sz w:val="24"/>
                <w:szCs w:val="24"/>
              </w:rPr>
            </w:pPr>
            <w:r>
              <w:rPr>
                <w:rFonts w:hint="eastAsia" w:ascii="仿宋" w:hAnsi="仿宋" w:eastAsia="仿宋"/>
                <w:sz w:val="24"/>
                <w:szCs w:val="24"/>
              </w:rPr>
              <w:t>材料成型及控制工程</w:t>
            </w:r>
          </w:p>
        </w:tc>
        <w:tc>
          <w:tcPr>
            <w:tcW w:w="1453"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48</w:t>
            </w:r>
          </w:p>
        </w:tc>
        <w:tc>
          <w:tcPr>
            <w:tcW w:w="1440"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47</w:t>
            </w:r>
          </w:p>
        </w:tc>
        <w:tc>
          <w:tcPr>
            <w:tcW w:w="2070"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97.92</w:t>
            </w:r>
          </w:p>
        </w:tc>
      </w:tr>
      <w:tr>
        <w:tblPrEx>
          <w:tblLayout w:type="fixed"/>
          <w:tblCellMar>
            <w:top w:w="0" w:type="dxa"/>
            <w:left w:w="108" w:type="dxa"/>
            <w:bottom w:w="0" w:type="dxa"/>
            <w:right w:w="108" w:type="dxa"/>
          </w:tblCellMar>
        </w:tblPrEx>
        <w:trPr>
          <w:trHeight w:val="397" w:hRule="atLeast"/>
          <w:jc w:val="center"/>
        </w:trPr>
        <w:tc>
          <w:tcPr>
            <w:tcW w:w="2982" w:type="dxa"/>
            <w:tcBorders>
              <w:top w:val="nil"/>
              <w:left w:val="single" w:color="auto" w:sz="4" w:space="0"/>
              <w:bottom w:val="single" w:color="auto" w:sz="4" w:space="0"/>
              <w:right w:val="single" w:color="auto" w:sz="4" w:space="0"/>
            </w:tcBorders>
            <w:shd w:val="clear" w:color="000000" w:fill="FFFFFF"/>
            <w:vAlign w:val="center"/>
          </w:tcPr>
          <w:p>
            <w:pPr>
              <w:jc w:val="left"/>
              <w:rPr>
                <w:rFonts w:ascii="仿宋" w:hAnsi="仿宋" w:eastAsia="仿宋"/>
                <w:sz w:val="24"/>
                <w:szCs w:val="24"/>
              </w:rPr>
            </w:pPr>
            <w:r>
              <w:rPr>
                <w:rFonts w:hint="eastAsia" w:ascii="仿宋" w:hAnsi="仿宋" w:eastAsia="仿宋"/>
                <w:sz w:val="24"/>
                <w:szCs w:val="24"/>
              </w:rPr>
              <w:t>计算机科学与技术</w:t>
            </w:r>
          </w:p>
        </w:tc>
        <w:tc>
          <w:tcPr>
            <w:tcW w:w="1453"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47</w:t>
            </w:r>
          </w:p>
        </w:tc>
        <w:tc>
          <w:tcPr>
            <w:tcW w:w="1440"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46</w:t>
            </w:r>
          </w:p>
        </w:tc>
        <w:tc>
          <w:tcPr>
            <w:tcW w:w="2070"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97.87</w:t>
            </w:r>
          </w:p>
        </w:tc>
      </w:tr>
      <w:tr>
        <w:tblPrEx>
          <w:tblLayout w:type="fixed"/>
          <w:tblCellMar>
            <w:top w:w="0" w:type="dxa"/>
            <w:left w:w="108" w:type="dxa"/>
            <w:bottom w:w="0" w:type="dxa"/>
            <w:right w:w="108" w:type="dxa"/>
          </w:tblCellMar>
        </w:tblPrEx>
        <w:trPr>
          <w:trHeight w:val="397" w:hRule="atLeast"/>
          <w:jc w:val="center"/>
        </w:trPr>
        <w:tc>
          <w:tcPr>
            <w:tcW w:w="2982" w:type="dxa"/>
            <w:tcBorders>
              <w:top w:val="nil"/>
              <w:left w:val="single" w:color="auto" w:sz="4" w:space="0"/>
              <w:bottom w:val="single" w:color="auto" w:sz="4" w:space="0"/>
              <w:right w:val="single" w:color="auto" w:sz="4" w:space="0"/>
            </w:tcBorders>
            <w:shd w:val="clear" w:color="000000" w:fill="FFFFFF"/>
            <w:vAlign w:val="center"/>
          </w:tcPr>
          <w:p>
            <w:pPr>
              <w:jc w:val="left"/>
              <w:rPr>
                <w:rFonts w:ascii="仿宋" w:hAnsi="仿宋" w:eastAsia="仿宋"/>
                <w:sz w:val="24"/>
                <w:szCs w:val="24"/>
              </w:rPr>
            </w:pPr>
            <w:r>
              <w:rPr>
                <w:rFonts w:hint="eastAsia" w:ascii="仿宋" w:hAnsi="仿宋" w:eastAsia="仿宋"/>
                <w:sz w:val="24"/>
                <w:szCs w:val="24"/>
              </w:rPr>
              <w:t>产品设计</w:t>
            </w:r>
          </w:p>
        </w:tc>
        <w:tc>
          <w:tcPr>
            <w:tcW w:w="1453"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47</w:t>
            </w:r>
          </w:p>
        </w:tc>
        <w:tc>
          <w:tcPr>
            <w:tcW w:w="1440"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46</w:t>
            </w:r>
          </w:p>
        </w:tc>
        <w:tc>
          <w:tcPr>
            <w:tcW w:w="2070"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97.87</w:t>
            </w:r>
          </w:p>
        </w:tc>
      </w:tr>
      <w:tr>
        <w:tblPrEx>
          <w:tblLayout w:type="fixed"/>
          <w:tblCellMar>
            <w:top w:w="0" w:type="dxa"/>
            <w:left w:w="108" w:type="dxa"/>
            <w:bottom w:w="0" w:type="dxa"/>
            <w:right w:w="108" w:type="dxa"/>
          </w:tblCellMar>
        </w:tblPrEx>
        <w:trPr>
          <w:trHeight w:val="397" w:hRule="atLeast"/>
          <w:jc w:val="center"/>
        </w:trPr>
        <w:tc>
          <w:tcPr>
            <w:tcW w:w="2982" w:type="dxa"/>
            <w:tcBorders>
              <w:top w:val="nil"/>
              <w:left w:val="single" w:color="auto" w:sz="4" w:space="0"/>
              <w:bottom w:val="single" w:color="auto" w:sz="4" w:space="0"/>
              <w:right w:val="single" w:color="auto" w:sz="4" w:space="0"/>
            </w:tcBorders>
            <w:shd w:val="clear" w:color="000000" w:fill="FFFFFF"/>
            <w:vAlign w:val="center"/>
          </w:tcPr>
          <w:p>
            <w:pPr>
              <w:jc w:val="left"/>
              <w:rPr>
                <w:rFonts w:ascii="仿宋" w:hAnsi="仿宋" w:eastAsia="仿宋"/>
                <w:sz w:val="24"/>
                <w:szCs w:val="24"/>
              </w:rPr>
            </w:pPr>
            <w:r>
              <w:rPr>
                <w:rFonts w:hint="eastAsia" w:ascii="仿宋" w:hAnsi="仿宋" w:eastAsia="仿宋"/>
                <w:sz w:val="24"/>
                <w:szCs w:val="24"/>
              </w:rPr>
              <w:t>数字媒体艺术</w:t>
            </w:r>
          </w:p>
        </w:tc>
        <w:tc>
          <w:tcPr>
            <w:tcW w:w="1453"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32</w:t>
            </w:r>
          </w:p>
        </w:tc>
        <w:tc>
          <w:tcPr>
            <w:tcW w:w="1440"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31</w:t>
            </w:r>
          </w:p>
        </w:tc>
        <w:tc>
          <w:tcPr>
            <w:tcW w:w="2070"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96.88</w:t>
            </w:r>
          </w:p>
        </w:tc>
      </w:tr>
      <w:tr>
        <w:tblPrEx>
          <w:tblLayout w:type="fixed"/>
          <w:tblCellMar>
            <w:top w:w="0" w:type="dxa"/>
            <w:left w:w="108" w:type="dxa"/>
            <w:bottom w:w="0" w:type="dxa"/>
            <w:right w:w="108" w:type="dxa"/>
          </w:tblCellMar>
        </w:tblPrEx>
        <w:trPr>
          <w:trHeight w:val="397" w:hRule="atLeast"/>
          <w:jc w:val="center"/>
        </w:trPr>
        <w:tc>
          <w:tcPr>
            <w:tcW w:w="2982" w:type="dxa"/>
            <w:tcBorders>
              <w:top w:val="nil"/>
              <w:left w:val="single" w:color="auto" w:sz="4" w:space="0"/>
              <w:bottom w:val="single" w:color="auto" w:sz="4" w:space="0"/>
              <w:right w:val="single" w:color="auto" w:sz="4" w:space="0"/>
            </w:tcBorders>
            <w:shd w:val="clear" w:color="000000" w:fill="FFFFFF"/>
            <w:vAlign w:val="center"/>
          </w:tcPr>
          <w:p>
            <w:pPr>
              <w:jc w:val="left"/>
              <w:rPr>
                <w:rFonts w:ascii="仿宋" w:hAnsi="仿宋" w:eastAsia="仿宋"/>
                <w:sz w:val="24"/>
                <w:szCs w:val="24"/>
              </w:rPr>
            </w:pPr>
            <w:r>
              <w:rPr>
                <w:rFonts w:hint="eastAsia" w:ascii="仿宋" w:hAnsi="仿宋" w:eastAsia="仿宋"/>
                <w:sz w:val="24"/>
                <w:szCs w:val="24"/>
              </w:rPr>
              <w:t>制药工程</w:t>
            </w:r>
          </w:p>
        </w:tc>
        <w:tc>
          <w:tcPr>
            <w:tcW w:w="1453"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90</w:t>
            </w:r>
          </w:p>
        </w:tc>
        <w:tc>
          <w:tcPr>
            <w:tcW w:w="1440"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87</w:t>
            </w:r>
          </w:p>
        </w:tc>
        <w:tc>
          <w:tcPr>
            <w:tcW w:w="2070"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96.67</w:t>
            </w:r>
          </w:p>
        </w:tc>
      </w:tr>
      <w:tr>
        <w:tblPrEx>
          <w:tblLayout w:type="fixed"/>
          <w:tblCellMar>
            <w:top w:w="0" w:type="dxa"/>
            <w:left w:w="108" w:type="dxa"/>
            <w:bottom w:w="0" w:type="dxa"/>
            <w:right w:w="108" w:type="dxa"/>
          </w:tblCellMar>
        </w:tblPrEx>
        <w:trPr>
          <w:trHeight w:val="397" w:hRule="atLeast"/>
          <w:jc w:val="center"/>
        </w:trPr>
        <w:tc>
          <w:tcPr>
            <w:tcW w:w="2982" w:type="dxa"/>
            <w:tcBorders>
              <w:top w:val="nil"/>
              <w:left w:val="single" w:color="auto" w:sz="4" w:space="0"/>
              <w:bottom w:val="single" w:color="auto" w:sz="4" w:space="0"/>
              <w:right w:val="single" w:color="auto" w:sz="4" w:space="0"/>
            </w:tcBorders>
            <w:shd w:val="clear" w:color="000000" w:fill="FFFFFF"/>
            <w:vAlign w:val="center"/>
          </w:tcPr>
          <w:p>
            <w:pPr>
              <w:jc w:val="left"/>
              <w:rPr>
                <w:rFonts w:ascii="仿宋" w:hAnsi="仿宋" w:eastAsia="仿宋"/>
                <w:sz w:val="24"/>
                <w:szCs w:val="24"/>
              </w:rPr>
            </w:pPr>
            <w:r>
              <w:rPr>
                <w:rFonts w:hint="eastAsia" w:ascii="仿宋" w:hAnsi="仿宋" w:eastAsia="仿宋"/>
                <w:sz w:val="24"/>
                <w:szCs w:val="24"/>
              </w:rPr>
              <w:t>机械电子工程</w:t>
            </w:r>
          </w:p>
        </w:tc>
        <w:tc>
          <w:tcPr>
            <w:tcW w:w="1453"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57</w:t>
            </w:r>
          </w:p>
        </w:tc>
        <w:tc>
          <w:tcPr>
            <w:tcW w:w="1440"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55</w:t>
            </w:r>
          </w:p>
        </w:tc>
        <w:tc>
          <w:tcPr>
            <w:tcW w:w="2070"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96.49</w:t>
            </w:r>
          </w:p>
        </w:tc>
      </w:tr>
      <w:tr>
        <w:tblPrEx>
          <w:tblLayout w:type="fixed"/>
          <w:tblCellMar>
            <w:top w:w="0" w:type="dxa"/>
            <w:left w:w="108" w:type="dxa"/>
            <w:bottom w:w="0" w:type="dxa"/>
            <w:right w:w="108" w:type="dxa"/>
          </w:tblCellMar>
        </w:tblPrEx>
        <w:trPr>
          <w:trHeight w:val="397" w:hRule="atLeast"/>
          <w:jc w:val="center"/>
        </w:trPr>
        <w:tc>
          <w:tcPr>
            <w:tcW w:w="2982" w:type="dxa"/>
            <w:tcBorders>
              <w:top w:val="nil"/>
              <w:left w:val="single" w:color="auto" w:sz="4" w:space="0"/>
              <w:bottom w:val="single" w:color="auto" w:sz="4" w:space="0"/>
              <w:right w:val="single" w:color="auto" w:sz="4" w:space="0"/>
            </w:tcBorders>
            <w:shd w:val="clear" w:color="000000" w:fill="FFFFFF"/>
            <w:vAlign w:val="center"/>
          </w:tcPr>
          <w:p>
            <w:pPr>
              <w:jc w:val="left"/>
              <w:rPr>
                <w:rFonts w:ascii="仿宋" w:hAnsi="仿宋" w:eastAsia="仿宋"/>
                <w:sz w:val="24"/>
                <w:szCs w:val="24"/>
              </w:rPr>
            </w:pPr>
            <w:r>
              <w:rPr>
                <w:rFonts w:hint="eastAsia" w:ascii="仿宋" w:hAnsi="仿宋" w:eastAsia="仿宋"/>
                <w:sz w:val="24"/>
                <w:szCs w:val="24"/>
              </w:rPr>
              <w:t>财务管理</w:t>
            </w:r>
          </w:p>
        </w:tc>
        <w:tc>
          <w:tcPr>
            <w:tcW w:w="1453"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112</w:t>
            </w:r>
          </w:p>
        </w:tc>
        <w:tc>
          <w:tcPr>
            <w:tcW w:w="1440"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108</w:t>
            </w:r>
          </w:p>
        </w:tc>
        <w:tc>
          <w:tcPr>
            <w:tcW w:w="2070"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96.43</w:t>
            </w:r>
          </w:p>
        </w:tc>
      </w:tr>
      <w:tr>
        <w:tblPrEx>
          <w:tblLayout w:type="fixed"/>
          <w:tblCellMar>
            <w:top w:w="0" w:type="dxa"/>
            <w:left w:w="108" w:type="dxa"/>
            <w:bottom w:w="0" w:type="dxa"/>
            <w:right w:w="108" w:type="dxa"/>
          </w:tblCellMar>
        </w:tblPrEx>
        <w:trPr>
          <w:trHeight w:val="397" w:hRule="atLeast"/>
          <w:jc w:val="center"/>
        </w:trPr>
        <w:tc>
          <w:tcPr>
            <w:tcW w:w="2982" w:type="dxa"/>
            <w:tcBorders>
              <w:top w:val="nil"/>
              <w:left w:val="single" w:color="auto" w:sz="4" w:space="0"/>
              <w:bottom w:val="single" w:color="auto" w:sz="4" w:space="0"/>
              <w:right w:val="single" w:color="auto" w:sz="4" w:space="0"/>
            </w:tcBorders>
            <w:shd w:val="clear" w:color="000000" w:fill="FFFFFF"/>
            <w:vAlign w:val="center"/>
          </w:tcPr>
          <w:p>
            <w:pPr>
              <w:jc w:val="left"/>
              <w:rPr>
                <w:rFonts w:ascii="仿宋" w:hAnsi="仿宋" w:eastAsia="仿宋"/>
                <w:sz w:val="24"/>
                <w:szCs w:val="24"/>
              </w:rPr>
            </w:pPr>
            <w:r>
              <w:rPr>
                <w:rFonts w:hint="eastAsia" w:ascii="仿宋" w:hAnsi="仿宋" w:eastAsia="仿宋"/>
                <w:sz w:val="24"/>
                <w:szCs w:val="24"/>
              </w:rPr>
              <w:t>市场营销</w:t>
            </w:r>
          </w:p>
        </w:tc>
        <w:tc>
          <w:tcPr>
            <w:tcW w:w="1453"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50</w:t>
            </w:r>
          </w:p>
        </w:tc>
        <w:tc>
          <w:tcPr>
            <w:tcW w:w="1440"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48</w:t>
            </w:r>
          </w:p>
        </w:tc>
        <w:tc>
          <w:tcPr>
            <w:tcW w:w="2070"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96.00</w:t>
            </w:r>
          </w:p>
        </w:tc>
      </w:tr>
      <w:tr>
        <w:tblPrEx>
          <w:tblLayout w:type="fixed"/>
          <w:tblCellMar>
            <w:top w:w="0" w:type="dxa"/>
            <w:left w:w="108" w:type="dxa"/>
            <w:bottom w:w="0" w:type="dxa"/>
            <w:right w:w="108" w:type="dxa"/>
          </w:tblCellMar>
        </w:tblPrEx>
        <w:trPr>
          <w:trHeight w:val="397" w:hRule="atLeast"/>
          <w:jc w:val="center"/>
        </w:trPr>
        <w:tc>
          <w:tcPr>
            <w:tcW w:w="2982" w:type="dxa"/>
            <w:tcBorders>
              <w:top w:val="nil"/>
              <w:left w:val="single" w:color="auto" w:sz="4" w:space="0"/>
              <w:bottom w:val="single" w:color="auto" w:sz="4" w:space="0"/>
              <w:right w:val="single" w:color="auto" w:sz="4" w:space="0"/>
            </w:tcBorders>
            <w:shd w:val="clear" w:color="000000" w:fill="FFFFFF"/>
            <w:vAlign w:val="center"/>
          </w:tcPr>
          <w:p>
            <w:pPr>
              <w:jc w:val="left"/>
              <w:rPr>
                <w:rFonts w:ascii="仿宋" w:hAnsi="仿宋" w:eastAsia="仿宋"/>
                <w:sz w:val="24"/>
                <w:szCs w:val="24"/>
              </w:rPr>
            </w:pPr>
            <w:r>
              <w:rPr>
                <w:rFonts w:hint="eastAsia" w:ascii="仿宋" w:hAnsi="仿宋" w:eastAsia="仿宋"/>
                <w:sz w:val="24"/>
                <w:szCs w:val="24"/>
              </w:rPr>
              <w:t>电子商务</w:t>
            </w:r>
          </w:p>
        </w:tc>
        <w:tc>
          <w:tcPr>
            <w:tcW w:w="1453"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48</w:t>
            </w:r>
          </w:p>
        </w:tc>
        <w:tc>
          <w:tcPr>
            <w:tcW w:w="1440"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46</w:t>
            </w:r>
          </w:p>
        </w:tc>
        <w:tc>
          <w:tcPr>
            <w:tcW w:w="2070"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95.83</w:t>
            </w:r>
          </w:p>
        </w:tc>
      </w:tr>
      <w:tr>
        <w:tblPrEx>
          <w:tblLayout w:type="fixed"/>
          <w:tblCellMar>
            <w:top w:w="0" w:type="dxa"/>
            <w:left w:w="108" w:type="dxa"/>
            <w:bottom w:w="0" w:type="dxa"/>
            <w:right w:w="108" w:type="dxa"/>
          </w:tblCellMar>
        </w:tblPrEx>
        <w:trPr>
          <w:trHeight w:val="397" w:hRule="atLeast"/>
          <w:jc w:val="center"/>
        </w:trPr>
        <w:tc>
          <w:tcPr>
            <w:tcW w:w="2982" w:type="dxa"/>
            <w:tcBorders>
              <w:top w:val="nil"/>
              <w:left w:val="single" w:color="auto" w:sz="4" w:space="0"/>
              <w:bottom w:val="single" w:color="auto" w:sz="4" w:space="0"/>
              <w:right w:val="single" w:color="auto" w:sz="4" w:space="0"/>
            </w:tcBorders>
            <w:shd w:val="clear" w:color="000000" w:fill="FFFFFF"/>
            <w:vAlign w:val="center"/>
          </w:tcPr>
          <w:p>
            <w:pPr>
              <w:jc w:val="left"/>
              <w:rPr>
                <w:rFonts w:ascii="仿宋" w:hAnsi="仿宋" w:eastAsia="仿宋"/>
                <w:sz w:val="24"/>
                <w:szCs w:val="24"/>
              </w:rPr>
            </w:pPr>
            <w:r>
              <w:rPr>
                <w:rFonts w:hint="eastAsia" w:ascii="仿宋" w:hAnsi="仿宋" w:eastAsia="仿宋"/>
                <w:sz w:val="24"/>
                <w:szCs w:val="24"/>
              </w:rPr>
              <w:t>化学工程与工艺</w:t>
            </w:r>
          </w:p>
        </w:tc>
        <w:tc>
          <w:tcPr>
            <w:tcW w:w="1453"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47</w:t>
            </w:r>
          </w:p>
        </w:tc>
        <w:tc>
          <w:tcPr>
            <w:tcW w:w="1440"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45</w:t>
            </w:r>
          </w:p>
        </w:tc>
        <w:tc>
          <w:tcPr>
            <w:tcW w:w="2070"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95.74</w:t>
            </w:r>
          </w:p>
        </w:tc>
      </w:tr>
      <w:tr>
        <w:tblPrEx>
          <w:tblLayout w:type="fixed"/>
          <w:tblCellMar>
            <w:top w:w="0" w:type="dxa"/>
            <w:left w:w="108" w:type="dxa"/>
            <w:bottom w:w="0" w:type="dxa"/>
            <w:right w:w="108" w:type="dxa"/>
          </w:tblCellMar>
        </w:tblPrEx>
        <w:trPr>
          <w:trHeight w:val="397" w:hRule="atLeast"/>
          <w:jc w:val="center"/>
        </w:trPr>
        <w:tc>
          <w:tcPr>
            <w:tcW w:w="2982" w:type="dxa"/>
            <w:tcBorders>
              <w:top w:val="nil"/>
              <w:left w:val="single" w:color="auto" w:sz="4" w:space="0"/>
              <w:bottom w:val="single" w:color="auto" w:sz="4" w:space="0"/>
              <w:right w:val="single" w:color="auto" w:sz="4" w:space="0"/>
            </w:tcBorders>
            <w:shd w:val="clear" w:color="000000" w:fill="FFFFFF"/>
            <w:vAlign w:val="center"/>
          </w:tcPr>
          <w:p>
            <w:pPr>
              <w:jc w:val="left"/>
              <w:rPr>
                <w:rFonts w:ascii="仿宋" w:hAnsi="仿宋" w:eastAsia="仿宋"/>
                <w:sz w:val="24"/>
                <w:szCs w:val="24"/>
              </w:rPr>
            </w:pPr>
            <w:r>
              <w:rPr>
                <w:rFonts w:hint="eastAsia" w:ascii="仿宋" w:hAnsi="仿宋" w:eastAsia="仿宋"/>
                <w:sz w:val="24"/>
                <w:szCs w:val="24"/>
              </w:rPr>
              <w:t>土木工程</w:t>
            </w:r>
          </w:p>
        </w:tc>
        <w:tc>
          <w:tcPr>
            <w:tcW w:w="1453"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249</w:t>
            </w:r>
          </w:p>
        </w:tc>
        <w:tc>
          <w:tcPr>
            <w:tcW w:w="1440"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238</w:t>
            </w:r>
          </w:p>
        </w:tc>
        <w:tc>
          <w:tcPr>
            <w:tcW w:w="2070"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95.58</w:t>
            </w:r>
          </w:p>
        </w:tc>
      </w:tr>
      <w:tr>
        <w:tblPrEx>
          <w:tblLayout w:type="fixed"/>
          <w:tblCellMar>
            <w:top w:w="0" w:type="dxa"/>
            <w:left w:w="108" w:type="dxa"/>
            <w:bottom w:w="0" w:type="dxa"/>
            <w:right w:w="108" w:type="dxa"/>
          </w:tblCellMar>
        </w:tblPrEx>
        <w:trPr>
          <w:trHeight w:val="397" w:hRule="atLeast"/>
          <w:jc w:val="center"/>
        </w:trPr>
        <w:tc>
          <w:tcPr>
            <w:tcW w:w="2982" w:type="dxa"/>
            <w:tcBorders>
              <w:top w:val="nil"/>
              <w:left w:val="single" w:color="auto" w:sz="4" w:space="0"/>
              <w:bottom w:val="single" w:color="auto" w:sz="4" w:space="0"/>
              <w:right w:val="single" w:color="auto" w:sz="4" w:space="0"/>
            </w:tcBorders>
            <w:shd w:val="clear" w:color="000000" w:fill="FFFFFF"/>
            <w:vAlign w:val="center"/>
          </w:tcPr>
          <w:p>
            <w:pPr>
              <w:jc w:val="left"/>
              <w:rPr>
                <w:rFonts w:ascii="仿宋" w:hAnsi="仿宋" w:eastAsia="仿宋"/>
                <w:sz w:val="24"/>
                <w:szCs w:val="24"/>
              </w:rPr>
            </w:pPr>
            <w:r>
              <w:rPr>
                <w:rFonts w:hint="eastAsia" w:ascii="仿宋" w:hAnsi="仿宋" w:eastAsia="仿宋"/>
                <w:sz w:val="24"/>
                <w:szCs w:val="24"/>
              </w:rPr>
              <w:t>环境设计</w:t>
            </w:r>
          </w:p>
        </w:tc>
        <w:tc>
          <w:tcPr>
            <w:tcW w:w="1453"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102</w:t>
            </w:r>
          </w:p>
        </w:tc>
        <w:tc>
          <w:tcPr>
            <w:tcW w:w="1440"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97</w:t>
            </w:r>
          </w:p>
        </w:tc>
        <w:tc>
          <w:tcPr>
            <w:tcW w:w="2070"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95.10</w:t>
            </w:r>
          </w:p>
        </w:tc>
      </w:tr>
      <w:tr>
        <w:tblPrEx>
          <w:tblLayout w:type="fixed"/>
          <w:tblCellMar>
            <w:top w:w="0" w:type="dxa"/>
            <w:left w:w="108" w:type="dxa"/>
            <w:bottom w:w="0" w:type="dxa"/>
            <w:right w:w="108" w:type="dxa"/>
          </w:tblCellMar>
        </w:tblPrEx>
        <w:trPr>
          <w:trHeight w:val="397" w:hRule="atLeast"/>
          <w:jc w:val="center"/>
        </w:trPr>
        <w:tc>
          <w:tcPr>
            <w:tcW w:w="2982" w:type="dxa"/>
            <w:tcBorders>
              <w:top w:val="nil"/>
              <w:left w:val="single" w:color="auto" w:sz="4" w:space="0"/>
              <w:bottom w:val="single" w:color="auto" w:sz="4" w:space="0"/>
              <w:right w:val="single" w:color="auto" w:sz="4" w:space="0"/>
            </w:tcBorders>
            <w:shd w:val="clear" w:color="000000" w:fill="FFFFFF"/>
            <w:vAlign w:val="center"/>
          </w:tcPr>
          <w:p>
            <w:pPr>
              <w:jc w:val="left"/>
              <w:rPr>
                <w:rFonts w:ascii="仿宋" w:hAnsi="仿宋" w:eastAsia="仿宋"/>
                <w:sz w:val="24"/>
                <w:szCs w:val="24"/>
              </w:rPr>
            </w:pPr>
            <w:r>
              <w:rPr>
                <w:rFonts w:hint="eastAsia" w:ascii="仿宋" w:hAnsi="仿宋" w:eastAsia="仿宋"/>
                <w:sz w:val="24"/>
                <w:szCs w:val="24"/>
              </w:rPr>
              <w:t>机械设计制造及其自动化</w:t>
            </w:r>
          </w:p>
        </w:tc>
        <w:tc>
          <w:tcPr>
            <w:tcW w:w="1453"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192</w:t>
            </w:r>
          </w:p>
        </w:tc>
        <w:tc>
          <w:tcPr>
            <w:tcW w:w="1440"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182</w:t>
            </w:r>
          </w:p>
        </w:tc>
        <w:tc>
          <w:tcPr>
            <w:tcW w:w="2070"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94.79</w:t>
            </w:r>
          </w:p>
        </w:tc>
      </w:tr>
      <w:tr>
        <w:tblPrEx>
          <w:tblLayout w:type="fixed"/>
          <w:tblCellMar>
            <w:top w:w="0" w:type="dxa"/>
            <w:left w:w="108" w:type="dxa"/>
            <w:bottom w:w="0" w:type="dxa"/>
            <w:right w:w="108" w:type="dxa"/>
          </w:tblCellMar>
        </w:tblPrEx>
        <w:trPr>
          <w:trHeight w:val="397" w:hRule="atLeast"/>
          <w:jc w:val="center"/>
        </w:trPr>
        <w:tc>
          <w:tcPr>
            <w:tcW w:w="2982" w:type="dxa"/>
            <w:tcBorders>
              <w:top w:val="nil"/>
              <w:left w:val="single" w:color="auto" w:sz="4" w:space="0"/>
              <w:bottom w:val="single" w:color="auto" w:sz="4" w:space="0"/>
              <w:right w:val="single" w:color="auto" w:sz="4" w:space="0"/>
            </w:tcBorders>
            <w:shd w:val="clear" w:color="000000" w:fill="FFFFFF"/>
            <w:vAlign w:val="center"/>
          </w:tcPr>
          <w:p>
            <w:pPr>
              <w:jc w:val="left"/>
              <w:rPr>
                <w:rFonts w:ascii="仿宋" w:hAnsi="仿宋" w:eastAsia="仿宋"/>
                <w:sz w:val="24"/>
                <w:szCs w:val="24"/>
              </w:rPr>
            </w:pPr>
            <w:r>
              <w:rPr>
                <w:rFonts w:hint="eastAsia" w:ascii="仿宋" w:hAnsi="仿宋" w:eastAsia="仿宋"/>
                <w:sz w:val="24"/>
                <w:szCs w:val="24"/>
              </w:rPr>
              <w:t>会计学</w:t>
            </w:r>
          </w:p>
        </w:tc>
        <w:tc>
          <w:tcPr>
            <w:tcW w:w="1453"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209</w:t>
            </w:r>
          </w:p>
        </w:tc>
        <w:tc>
          <w:tcPr>
            <w:tcW w:w="1440"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198</w:t>
            </w:r>
          </w:p>
        </w:tc>
        <w:tc>
          <w:tcPr>
            <w:tcW w:w="2070"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94.74</w:t>
            </w:r>
          </w:p>
        </w:tc>
      </w:tr>
      <w:tr>
        <w:tblPrEx>
          <w:tblLayout w:type="fixed"/>
          <w:tblCellMar>
            <w:top w:w="0" w:type="dxa"/>
            <w:left w:w="108" w:type="dxa"/>
            <w:bottom w:w="0" w:type="dxa"/>
            <w:right w:w="108" w:type="dxa"/>
          </w:tblCellMar>
        </w:tblPrEx>
        <w:trPr>
          <w:trHeight w:val="397" w:hRule="atLeast"/>
          <w:jc w:val="center"/>
        </w:trPr>
        <w:tc>
          <w:tcPr>
            <w:tcW w:w="2982" w:type="dxa"/>
            <w:tcBorders>
              <w:top w:val="nil"/>
              <w:left w:val="single" w:color="auto" w:sz="4" w:space="0"/>
              <w:bottom w:val="single" w:color="auto" w:sz="4" w:space="0"/>
              <w:right w:val="single" w:color="auto" w:sz="4" w:space="0"/>
            </w:tcBorders>
            <w:shd w:val="clear" w:color="000000" w:fill="FFFFFF"/>
            <w:vAlign w:val="center"/>
          </w:tcPr>
          <w:p>
            <w:pPr>
              <w:jc w:val="left"/>
              <w:rPr>
                <w:rFonts w:ascii="仿宋" w:hAnsi="仿宋" w:eastAsia="仿宋"/>
                <w:sz w:val="24"/>
                <w:szCs w:val="24"/>
              </w:rPr>
            </w:pPr>
            <w:r>
              <w:rPr>
                <w:rFonts w:hint="eastAsia" w:ascii="仿宋" w:hAnsi="仿宋" w:eastAsia="仿宋"/>
                <w:sz w:val="24"/>
                <w:szCs w:val="24"/>
              </w:rPr>
              <w:t>自动化</w:t>
            </w:r>
          </w:p>
        </w:tc>
        <w:tc>
          <w:tcPr>
            <w:tcW w:w="1453"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67</w:t>
            </w:r>
          </w:p>
        </w:tc>
        <w:tc>
          <w:tcPr>
            <w:tcW w:w="1440"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63</w:t>
            </w:r>
          </w:p>
        </w:tc>
        <w:tc>
          <w:tcPr>
            <w:tcW w:w="2070"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94.03</w:t>
            </w:r>
          </w:p>
        </w:tc>
      </w:tr>
      <w:tr>
        <w:tblPrEx>
          <w:tblLayout w:type="fixed"/>
          <w:tblCellMar>
            <w:top w:w="0" w:type="dxa"/>
            <w:left w:w="108" w:type="dxa"/>
            <w:bottom w:w="0" w:type="dxa"/>
            <w:right w:w="108" w:type="dxa"/>
          </w:tblCellMar>
        </w:tblPrEx>
        <w:trPr>
          <w:trHeight w:val="397" w:hRule="atLeast"/>
          <w:jc w:val="center"/>
        </w:trPr>
        <w:tc>
          <w:tcPr>
            <w:tcW w:w="2982" w:type="dxa"/>
            <w:tcBorders>
              <w:top w:val="nil"/>
              <w:left w:val="single" w:color="auto" w:sz="4" w:space="0"/>
              <w:bottom w:val="single" w:color="auto" w:sz="4" w:space="0"/>
              <w:right w:val="single" w:color="auto" w:sz="4" w:space="0"/>
            </w:tcBorders>
            <w:shd w:val="clear" w:color="000000" w:fill="FFFFFF"/>
            <w:vAlign w:val="center"/>
          </w:tcPr>
          <w:p>
            <w:pPr>
              <w:jc w:val="left"/>
              <w:rPr>
                <w:rFonts w:ascii="仿宋" w:hAnsi="仿宋" w:eastAsia="仿宋"/>
                <w:sz w:val="24"/>
                <w:szCs w:val="24"/>
              </w:rPr>
            </w:pPr>
            <w:r>
              <w:rPr>
                <w:rFonts w:hint="eastAsia" w:ascii="仿宋" w:hAnsi="仿宋" w:eastAsia="仿宋"/>
                <w:sz w:val="24"/>
                <w:szCs w:val="24"/>
              </w:rPr>
              <w:t>网络与新媒体</w:t>
            </w:r>
          </w:p>
        </w:tc>
        <w:tc>
          <w:tcPr>
            <w:tcW w:w="1453"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33</w:t>
            </w:r>
          </w:p>
        </w:tc>
        <w:tc>
          <w:tcPr>
            <w:tcW w:w="1440"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31</w:t>
            </w:r>
          </w:p>
        </w:tc>
        <w:tc>
          <w:tcPr>
            <w:tcW w:w="2070"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93.94</w:t>
            </w:r>
          </w:p>
        </w:tc>
      </w:tr>
      <w:tr>
        <w:tblPrEx>
          <w:tblLayout w:type="fixed"/>
          <w:tblCellMar>
            <w:top w:w="0" w:type="dxa"/>
            <w:left w:w="108" w:type="dxa"/>
            <w:bottom w:w="0" w:type="dxa"/>
            <w:right w:w="108" w:type="dxa"/>
          </w:tblCellMar>
        </w:tblPrEx>
        <w:trPr>
          <w:trHeight w:val="397" w:hRule="atLeast"/>
          <w:jc w:val="center"/>
        </w:trPr>
        <w:tc>
          <w:tcPr>
            <w:tcW w:w="2982" w:type="dxa"/>
            <w:tcBorders>
              <w:top w:val="nil"/>
              <w:left w:val="single" w:color="auto" w:sz="4" w:space="0"/>
              <w:bottom w:val="single" w:color="auto" w:sz="4" w:space="0"/>
              <w:right w:val="single" w:color="auto" w:sz="4" w:space="0"/>
            </w:tcBorders>
            <w:shd w:val="clear" w:color="000000" w:fill="FFFFFF"/>
            <w:vAlign w:val="center"/>
          </w:tcPr>
          <w:p>
            <w:pPr>
              <w:jc w:val="left"/>
              <w:rPr>
                <w:rFonts w:ascii="仿宋" w:hAnsi="仿宋" w:eastAsia="仿宋"/>
                <w:sz w:val="24"/>
                <w:szCs w:val="24"/>
              </w:rPr>
            </w:pPr>
            <w:r>
              <w:rPr>
                <w:rFonts w:hint="eastAsia" w:ascii="仿宋" w:hAnsi="仿宋" w:eastAsia="仿宋"/>
                <w:sz w:val="24"/>
                <w:szCs w:val="24"/>
              </w:rPr>
              <w:t>英语</w:t>
            </w:r>
          </w:p>
        </w:tc>
        <w:tc>
          <w:tcPr>
            <w:tcW w:w="1453"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131</w:t>
            </w:r>
          </w:p>
        </w:tc>
        <w:tc>
          <w:tcPr>
            <w:tcW w:w="1440"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123</w:t>
            </w:r>
          </w:p>
        </w:tc>
        <w:tc>
          <w:tcPr>
            <w:tcW w:w="2070"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93.89</w:t>
            </w:r>
          </w:p>
        </w:tc>
      </w:tr>
      <w:tr>
        <w:tblPrEx>
          <w:tblLayout w:type="fixed"/>
          <w:tblCellMar>
            <w:top w:w="0" w:type="dxa"/>
            <w:left w:w="108" w:type="dxa"/>
            <w:bottom w:w="0" w:type="dxa"/>
            <w:right w:w="108" w:type="dxa"/>
          </w:tblCellMar>
        </w:tblPrEx>
        <w:trPr>
          <w:trHeight w:val="397" w:hRule="atLeast"/>
          <w:jc w:val="center"/>
        </w:trPr>
        <w:tc>
          <w:tcPr>
            <w:tcW w:w="2982" w:type="dxa"/>
            <w:tcBorders>
              <w:top w:val="nil"/>
              <w:left w:val="single" w:color="auto" w:sz="4" w:space="0"/>
              <w:bottom w:val="single" w:color="auto" w:sz="4" w:space="0"/>
              <w:right w:val="single" w:color="auto" w:sz="4" w:space="0"/>
            </w:tcBorders>
            <w:shd w:val="clear" w:color="000000" w:fill="FFFFFF"/>
            <w:vAlign w:val="center"/>
          </w:tcPr>
          <w:p>
            <w:pPr>
              <w:jc w:val="left"/>
              <w:rPr>
                <w:rFonts w:ascii="仿宋" w:hAnsi="仿宋" w:eastAsia="仿宋"/>
                <w:sz w:val="24"/>
                <w:szCs w:val="24"/>
              </w:rPr>
            </w:pPr>
            <w:r>
              <w:rPr>
                <w:rFonts w:hint="eastAsia" w:ascii="仿宋" w:hAnsi="仿宋" w:eastAsia="仿宋"/>
                <w:sz w:val="24"/>
                <w:szCs w:val="24"/>
              </w:rPr>
              <w:t>国际经济与贸易</w:t>
            </w:r>
          </w:p>
        </w:tc>
        <w:tc>
          <w:tcPr>
            <w:tcW w:w="1453"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48</w:t>
            </w:r>
          </w:p>
        </w:tc>
        <w:tc>
          <w:tcPr>
            <w:tcW w:w="1440"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45</w:t>
            </w:r>
          </w:p>
        </w:tc>
        <w:tc>
          <w:tcPr>
            <w:tcW w:w="2070"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93.75</w:t>
            </w:r>
          </w:p>
        </w:tc>
      </w:tr>
      <w:tr>
        <w:tblPrEx>
          <w:tblLayout w:type="fixed"/>
          <w:tblCellMar>
            <w:top w:w="0" w:type="dxa"/>
            <w:left w:w="108" w:type="dxa"/>
            <w:bottom w:w="0" w:type="dxa"/>
            <w:right w:w="108" w:type="dxa"/>
          </w:tblCellMar>
        </w:tblPrEx>
        <w:trPr>
          <w:trHeight w:val="397" w:hRule="atLeast"/>
          <w:jc w:val="center"/>
        </w:trPr>
        <w:tc>
          <w:tcPr>
            <w:tcW w:w="2982" w:type="dxa"/>
            <w:tcBorders>
              <w:top w:val="nil"/>
              <w:left w:val="single" w:color="auto" w:sz="4" w:space="0"/>
              <w:bottom w:val="single" w:color="auto" w:sz="4" w:space="0"/>
              <w:right w:val="single" w:color="auto" w:sz="4" w:space="0"/>
            </w:tcBorders>
            <w:shd w:val="clear" w:color="000000" w:fill="FFFFFF"/>
            <w:vAlign w:val="center"/>
          </w:tcPr>
          <w:p>
            <w:pPr>
              <w:jc w:val="left"/>
              <w:rPr>
                <w:rFonts w:ascii="仿宋" w:hAnsi="仿宋" w:eastAsia="仿宋"/>
                <w:sz w:val="24"/>
                <w:szCs w:val="24"/>
              </w:rPr>
            </w:pPr>
            <w:r>
              <w:rPr>
                <w:rFonts w:hint="eastAsia" w:ascii="仿宋" w:hAnsi="仿宋" w:eastAsia="仿宋"/>
                <w:sz w:val="24"/>
                <w:szCs w:val="24"/>
              </w:rPr>
              <w:t>物流管理</w:t>
            </w:r>
          </w:p>
        </w:tc>
        <w:tc>
          <w:tcPr>
            <w:tcW w:w="1453"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57</w:t>
            </w:r>
          </w:p>
        </w:tc>
        <w:tc>
          <w:tcPr>
            <w:tcW w:w="1440"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53</w:t>
            </w:r>
          </w:p>
        </w:tc>
        <w:tc>
          <w:tcPr>
            <w:tcW w:w="2070"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92.98</w:t>
            </w:r>
          </w:p>
        </w:tc>
      </w:tr>
      <w:tr>
        <w:tblPrEx>
          <w:tblLayout w:type="fixed"/>
          <w:tblCellMar>
            <w:top w:w="0" w:type="dxa"/>
            <w:left w:w="108" w:type="dxa"/>
            <w:bottom w:w="0" w:type="dxa"/>
            <w:right w:w="108" w:type="dxa"/>
          </w:tblCellMar>
        </w:tblPrEx>
        <w:trPr>
          <w:trHeight w:val="397" w:hRule="atLeast"/>
          <w:jc w:val="center"/>
        </w:trPr>
        <w:tc>
          <w:tcPr>
            <w:tcW w:w="2982" w:type="dxa"/>
            <w:tcBorders>
              <w:top w:val="nil"/>
              <w:left w:val="single" w:color="auto" w:sz="4" w:space="0"/>
              <w:bottom w:val="single" w:color="auto" w:sz="4" w:space="0"/>
              <w:right w:val="single" w:color="auto" w:sz="4" w:space="0"/>
            </w:tcBorders>
            <w:shd w:val="clear" w:color="000000" w:fill="FFFFFF"/>
            <w:vAlign w:val="center"/>
          </w:tcPr>
          <w:p>
            <w:pPr>
              <w:jc w:val="left"/>
              <w:rPr>
                <w:rFonts w:ascii="仿宋" w:hAnsi="仿宋" w:eastAsia="仿宋"/>
                <w:sz w:val="24"/>
                <w:szCs w:val="24"/>
              </w:rPr>
            </w:pPr>
            <w:r>
              <w:rPr>
                <w:rFonts w:hint="eastAsia" w:ascii="仿宋" w:hAnsi="仿宋" w:eastAsia="仿宋"/>
                <w:sz w:val="24"/>
                <w:szCs w:val="24"/>
              </w:rPr>
              <w:t>通信工程</w:t>
            </w:r>
          </w:p>
        </w:tc>
        <w:tc>
          <w:tcPr>
            <w:tcW w:w="1453"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56</w:t>
            </w:r>
          </w:p>
        </w:tc>
        <w:tc>
          <w:tcPr>
            <w:tcW w:w="1440"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52</w:t>
            </w:r>
          </w:p>
        </w:tc>
        <w:tc>
          <w:tcPr>
            <w:tcW w:w="2070"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92.86</w:t>
            </w:r>
          </w:p>
        </w:tc>
      </w:tr>
      <w:tr>
        <w:tblPrEx>
          <w:tblLayout w:type="fixed"/>
          <w:tblCellMar>
            <w:top w:w="0" w:type="dxa"/>
            <w:left w:w="108" w:type="dxa"/>
            <w:bottom w:w="0" w:type="dxa"/>
            <w:right w:w="108" w:type="dxa"/>
          </w:tblCellMar>
        </w:tblPrEx>
        <w:trPr>
          <w:trHeight w:val="397" w:hRule="atLeast"/>
          <w:jc w:val="center"/>
        </w:trPr>
        <w:tc>
          <w:tcPr>
            <w:tcW w:w="2982" w:type="dxa"/>
            <w:tcBorders>
              <w:top w:val="nil"/>
              <w:left w:val="single" w:color="auto" w:sz="4" w:space="0"/>
              <w:bottom w:val="single" w:color="auto" w:sz="4" w:space="0"/>
              <w:right w:val="single" w:color="auto" w:sz="4" w:space="0"/>
            </w:tcBorders>
            <w:shd w:val="clear" w:color="000000" w:fill="FFFFFF"/>
            <w:vAlign w:val="center"/>
          </w:tcPr>
          <w:p>
            <w:pPr>
              <w:jc w:val="left"/>
              <w:rPr>
                <w:rFonts w:ascii="仿宋" w:hAnsi="仿宋" w:eastAsia="仿宋"/>
                <w:sz w:val="24"/>
                <w:szCs w:val="24"/>
              </w:rPr>
            </w:pPr>
            <w:r>
              <w:rPr>
                <w:rFonts w:hint="eastAsia" w:ascii="仿宋" w:hAnsi="仿宋" w:eastAsia="仿宋"/>
                <w:sz w:val="24"/>
                <w:szCs w:val="24"/>
              </w:rPr>
              <w:t>视觉传达设计</w:t>
            </w:r>
          </w:p>
        </w:tc>
        <w:tc>
          <w:tcPr>
            <w:tcW w:w="1453"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68</w:t>
            </w:r>
          </w:p>
        </w:tc>
        <w:tc>
          <w:tcPr>
            <w:tcW w:w="1440"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63</w:t>
            </w:r>
          </w:p>
        </w:tc>
        <w:tc>
          <w:tcPr>
            <w:tcW w:w="2070"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92.65</w:t>
            </w:r>
          </w:p>
        </w:tc>
      </w:tr>
      <w:tr>
        <w:tblPrEx>
          <w:tblLayout w:type="fixed"/>
          <w:tblCellMar>
            <w:top w:w="0" w:type="dxa"/>
            <w:left w:w="108" w:type="dxa"/>
            <w:bottom w:w="0" w:type="dxa"/>
            <w:right w:w="108" w:type="dxa"/>
          </w:tblCellMar>
        </w:tblPrEx>
        <w:trPr>
          <w:trHeight w:val="397" w:hRule="atLeast"/>
          <w:jc w:val="center"/>
        </w:trPr>
        <w:tc>
          <w:tcPr>
            <w:tcW w:w="2982" w:type="dxa"/>
            <w:tcBorders>
              <w:top w:val="nil"/>
              <w:left w:val="single" w:color="auto" w:sz="4" w:space="0"/>
              <w:bottom w:val="single" w:color="auto" w:sz="4" w:space="0"/>
              <w:right w:val="single" w:color="auto" w:sz="4" w:space="0"/>
            </w:tcBorders>
            <w:shd w:val="clear" w:color="000000" w:fill="FFFFFF"/>
            <w:vAlign w:val="center"/>
          </w:tcPr>
          <w:p>
            <w:pPr>
              <w:jc w:val="left"/>
              <w:rPr>
                <w:rFonts w:ascii="仿宋" w:hAnsi="仿宋" w:eastAsia="仿宋"/>
                <w:sz w:val="24"/>
                <w:szCs w:val="24"/>
              </w:rPr>
            </w:pPr>
            <w:r>
              <w:rPr>
                <w:rFonts w:hint="eastAsia" w:ascii="仿宋" w:hAnsi="仿宋" w:eastAsia="仿宋"/>
                <w:sz w:val="24"/>
                <w:szCs w:val="24"/>
              </w:rPr>
              <w:t>车辆工程</w:t>
            </w:r>
          </w:p>
        </w:tc>
        <w:tc>
          <w:tcPr>
            <w:tcW w:w="1453"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162</w:t>
            </w:r>
          </w:p>
        </w:tc>
        <w:tc>
          <w:tcPr>
            <w:tcW w:w="1440"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148</w:t>
            </w:r>
          </w:p>
        </w:tc>
        <w:tc>
          <w:tcPr>
            <w:tcW w:w="2070"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91.36</w:t>
            </w:r>
          </w:p>
        </w:tc>
      </w:tr>
      <w:tr>
        <w:tblPrEx>
          <w:tblLayout w:type="fixed"/>
          <w:tblCellMar>
            <w:top w:w="0" w:type="dxa"/>
            <w:left w:w="108" w:type="dxa"/>
            <w:bottom w:w="0" w:type="dxa"/>
            <w:right w:w="108" w:type="dxa"/>
          </w:tblCellMar>
        </w:tblPrEx>
        <w:trPr>
          <w:trHeight w:val="397" w:hRule="atLeast"/>
          <w:jc w:val="center"/>
        </w:trPr>
        <w:tc>
          <w:tcPr>
            <w:tcW w:w="2982" w:type="dxa"/>
            <w:tcBorders>
              <w:top w:val="nil"/>
              <w:left w:val="single" w:color="auto" w:sz="4" w:space="0"/>
              <w:bottom w:val="single" w:color="auto" w:sz="4" w:space="0"/>
              <w:right w:val="single" w:color="auto" w:sz="4" w:space="0"/>
            </w:tcBorders>
            <w:shd w:val="clear" w:color="000000" w:fill="FFFFFF"/>
            <w:vAlign w:val="center"/>
          </w:tcPr>
          <w:p>
            <w:pPr>
              <w:jc w:val="left"/>
              <w:rPr>
                <w:rFonts w:ascii="仿宋" w:hAnsi="仿宋" w:eastAsia="仿宋"/>
                <w:sz w:val="24"/>
                <w:szCs w:val="24"/>
              </w:rPr>
            </w:pPr>
            <w:r>
              <w:rPr>
                <w:rFonts w:hint="eastAsia" w:ascii="仿宋" w:hAnsi="仿宋" w:eastAsia="仿宋"/>
                <w:sz w:val="24"/>
                <w:szCs w:val="24"/>
              </w:rPr>
              <w:t>广告学</w:t>
            </w:r>
          </w:p>
        </w:tc>
        <w:tc>
          <w:tcPr>
            <w:tcW w:w="1453"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46</w:t>
            </w:r>
          </w:p>
        </w:tc>
        <w:tc>
          <w:tcPr>
            <w:tcW w:w="1440"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42</w:t>
            </w:r>
          </w:p>
        </w:tc>
        <w:tc>
          <w:tcPr>
            <w:tcW w:w="2070"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91.30</w:t>
            </w:r>
          </w:p>
        </w:tc>
      </w:tr>
      <w:tr>
        <w:tblPrEx>
          <w:tblLayout w:type="fixed"/>
          <w:tblCellMar>
            <w:top w:w="0" w:type="dxa"/>
            <w:left w:w="108" w:type="dxa"/>
            <w:bottom w:w="0" w:type="dxa"/>
            <w:right w:w="108" w:type="dxa"/>
          </w:tblCellMar>
        </w:tblPrEx>
        <w:trPr>
          <w:trHeight w:val="397" w:hRule="atLeast"/>
          <w:jc w:val="center"/>
        </w:trPr>
        <w:tc>
          <w:tcPr>
            <w:tcW w:w="2982" w:type="dxa"/>
            <w:tcBorders>
              <w:top w:val="nil"/>
              <w:left w:val="single" w:color="auto" w:sz="4" w:space="0"/>
              <w:bottom w:val="single" w:color="auto" w:sz="4" w:space="0"/>
              <w:right w:val="single" w:color="auto" w:sz="4" w:space="0"/>
            </w:tcBorders>
            <w:shd w:val="clear" w:color="000000" w:fill="FFFFFF"/>
            <w:vAlign w:val="center"/>
          </w:tcPr>
          <w:p>
            <w:pPr>
              <w:jc w:val="left"/>
              <w:rPr>
                <w:rFonts w:ascii="仿宋" w:hAnsi="仿宋" w:eastAsia="仿宋"/>
                <w:sz w:val="24"/>
                <w:szCs w:val="24"/>
              </w:rPr>
            </w:pPr>
            <w:r>
              <w:rPr>
                <w:rFonts w:hint="eastAsia" w:ascii="仿宋" w:hAnsi="仿宋" w:eastAsia="仿宋"/>
                <w:sz w:val="24"/>
                <w:szCs w:val="24"/>
              </w:rPr>
              <w:t>工商管理</w:t>
            </w:r>
          </w:p>
        </w:tc>
        <w:tc>
          <w:tcPr>
            <w:tcW w:w="1453"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42</w:t>
            </w:r>
          </w:p>
        </w:tc>
        <w:tc>
          <w:tcPr>
            <w:tcW w:w="1440"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38</w:t>
            </w:r>
          </w:p>
        </w:tc>
        <w:tc>
          <w:tcPr>
            <w:tcW w:w="2070"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90.48</w:t>
            </w:r>
          </w:p>
        </w:tc>
      </w:tr>
      <w:tr>
        <w:tblPrEx>
          <w:tblLayout w:type="fixed"/>
          <w:tblCellMar>
            <w:top w:w="0" w:type="dxa"/>
            <w:left w:w="108" w:type="dxa"/>
            <w:bottom w:w="0" w:type="dxa"/>
            <w:right w:w="108" w:type="dxa"/>
          </w:tblCellMar>
        </w:tblPrEx>
        <w:trPr>
          <w:trHeight w:val="397" w:hRule="atLeast"/>
          <w:jc w:val="center"/>
        </w:trPr>
        <w:tc>
          <w:tcPr>
            <w:tcW w:w="2982" w:type="dxa"/>
            <w:tcBorders>
              <w:top w:val="nil"/>
              <w:left w:val="single" w:color="auto" w:sz="4" w:space="0"/>
              <w:bottom w:val="single" w:color="auto" w:sz="4" w:space="0"/>
              <w:right w:val="single" w:color="auto" w:sz="4" w:space="0"/>
            </w:tcBorders>
            <w:shd w:val="clear" w:color="000000" w:fill="FFFFFF"/>
            <w:vAlign w:val="center"/>
          </w:tcPr>
          <w:p>
            <w:pPr>
              <w:jc w:val="left"/>
              <w:rPr>
                <w:rFonts w:ascii="仿宋" w:hAnsi="仿宋" w:eastAsia="仿宋"/>
                <w:sz w:val="24"/>
                <w:szCs w:val="24"/>
              </w:rPr>
            </w:pPr>
            <w:r>
              <w:rPr>
                <w:rFonts w:hint="eastAsia" w:ascii="仿宋" w:hAnsi="仿宋" w:eastAsia="仿宋"/>
                <w:sz w:val="24"/>
                <w:szCs w:val="24"/>
              </w:rPr>
              <w:t>经济与金融</w:t>
            </w:r>
          </w:p>
        </w:tc>
        <w:tc>
          <w:tcPr>
            <w:tcW w:w="1453"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72</w:t>
            </w:r>
          </w:p>
        </w:tc>
        <w:tc>
          <w:tcPr>
            <w:tcW w:w="1440"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65</w:t>
            </w:r>
          </w:p>
        </w:tc>
        <w:tc>
          <w:tcPr>
            <w:tcW w:w="2070"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90.28</w:t>
            </w:r>
          </w:p>
        </w:tc>
      </w:tr>
      <w:tr>
        <w:tblPrEx>
          <w:tblLayout w:type="fixed"/>
          <w:tblCellMar>
            <w:top w:w="0" w:type="dxa"/>
            <w:left w:w="108" w:type="dxa"/>
            <w:bottom w:w="0" w:type="dxa"/>
            <w:right w:w="108" w:type="dxa"/>
          </w:tblCellMar>
        </w:tblPrEx>
        <w:trPr>
          <w:trHeight w:val="397" w:hRule="atLeast"/>
          <w:jc w:val="center"/>
        </w:trPr>
        <w:tc>
          <w:tcPr>
            <w:tcW w:w="2982" w:type="dxa"/>
            <w:tcBorders>
              <w:top w:val="nil"/>
              <w:left w:val="single" w:color="auto" w:sz="4" w:space="0"/>
              <w:bottom w:val="single" w:color="auto" w:sz="4" w:space="0"/>
              <w:right w:val="single" w:color="auto" w:sz="4" w:space="0"/>
            </w:tcBorders>
            <w:shd w:val="clear" w:color="000000" w:fill="FFFFFF"/>
            <w:vAlign w:val="center"/>
          </w:tcPr>
          <w:p>
            <w:pPr>
              <w:jc w:val="left"/>
              <w:rPr>
                <w:rFonts w:ascii="仿宋" w:hAnsi="仿宋" w:eastAsia="仿宋"/>
                <w:sz w:val="24"/>
                <w:szCs w:val="24"/>
              </w:rPr>
            </w:pPr>
            <w:r>
              <w:rPr>
                <w:rFonts w:hint="eastAsia" w:ascii="仿宋" w:hAnsi="仿宋" w:eastAsia="仿宋"/>
                <w:sz w:val="24"/>
                <w:szCs w:val="24"/>
              </w:rPr>
              <w:t>城乡规划</w:t>
            </w:r>
          </w:p>
        </w:tc>
        <w:tc>
          <w:tcPr>
            <w:tcW w:w="1453"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43</w:t>
            </w:r>
          </w:p>
        </w:tc>
        <w:tc>
          <w:tcPr>
            <w:tcW w:w="1440"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38</w:t>
            </w:r>
          </w:p>
        </w:tc>
        <w:tc>
          <w:tcPr>
            <w:tcW w:w="2070"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sz w:val="24"/>
                <w:szCs w:val="24"/>
              </w:rPr>
            </w:pPr>
            <w:r>
              <w:rPr>
                <w:rFonts w:hint="eastAsia" w:ascii="仿宋" w:hAnsi="仿宋" w:eastAsia="仿宋"/>
                <w:sz w:val="24"/>
                <w:szCs w:val="24"/>
              </w:rPr>
              <w:t>88.37</w:t>
            </w:r>
          </w:p>
        </w:tc>
      </w:tr>
      <w:tr>
        <w:tblPrEx>
          <w:tblLayout w:type="fixed"/>
          <w:tblCellMar>
            <w:top w:w="0" w:type="dxa"/>
            <w:left w:w="108" w:type="dxa"/>
            <w:bottom w:w="0" w:type="dxa"/>
            <w:right w:w="108" w:type="dxa"/>
          </w:tblCellMar>
        </w:tblPrEx>
        <w:trPr>
          <w:trHeight w:val="397" w:hRule="atLeast"/>
          <w:jc w:val="center"/>
        </w:trPr>
        <w:tc>
          <w:tcPr>
            <w:tcW w:w="2982" w:type="dxa"/>
            <w:tcBorders>
              <w:top w:val="nil"/>
              <w:left w:val="single" w:color="auto" w:sz="4" w:space="0"/>
              <w:bottom w:val="single" w:color="auto" w:sz="4" w:space="0"/>
              <w:right w:val="single" w:color="auto" w:sz="4" w:space="0"/>
            </w:tcBorders>
            <w:shd w:val="clear" w:color="000000" w:fill="D9D9D9"/>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合  计</w:t>
            </w:r>
          </w:p>
        </w:tc>
        <w:tc>
          <w:tcPr>
            <w:tcW w:w="1453" w:type="dxa"/>
            <w:tcBorders>
              <w:top w:val="nil"/>
              <w:left w:val="nil"/>
              <w:bottom w:val="single" w:color="auto" w:sz="4" w:space="0"/>
              <w:right w:val="single" w:color="auto" w:sz="4" w:space="0"/>
            </w:tcBorders>
            <w:shd w:val="clear" w:color="000000" w:fill="D9D9D9"/>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2488</w:t>
            </w:r>
          </w:p>
        </w:tc>
        <w:tc>
          <w:tcPr>
            <w:tcW w:w="1440" w:type="dxa"/>
            <w:tcBorders>
              <w:top w:val="nil"/>
              <w:left w:val="nil"/>
              <w:bottom w:val="single" w:color="auto" w:sz="4" w:space="0"/>
              <w:right w:val="single" w:color="auto" w:sz="4" w:space="0"/>
            </w:tcBorders>
            <w:shd w:val="clear" w:color="000000" w:fill="D9D9D9"/>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2364</w:t>
            </w:r>
          </w:p>
        </w:tc>
        <w:tc>
          <w:tcPr>
            <w:tcW w:w="2070" w:type="dxa"/>
            <w:tcBorders>
              <w:top w:val="nil"/>
              <w:left w:val="nil"/>
              <w:bottom w:val="single" w:color="auto" w:sz="4" w:space="0"/>
              <w:right w:val="single" w:color="auto" w:sz="4" w:space="0"/>
            </w:tcBorders>
            <w:shd w:val="clear" w:color="000000" w:fill="D9D9D9"/>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95.02%</w:t>
            </w:r>
          </w:p>
        </w:tc>
      </w:tr>
    </w:tbl>
    <w:p>
      <w:pPr>
        <w:spacing w:line="560" w:lineRule="exact"/>
        <w:ind w:firstLine="600"/>
        <w:rPr>
          <w:rFonts w:ascii="仿宋_GB2312" w:eastAsia="仿宋_GB2312"/>
          <w:color w:val="000000"/>
          <w:sz w:val="30"/>
          <w:szCs w:val="30"/>
        </w:rPr>
      </w:pPr>
    </w:p>
    <w:p>
      <w:pPr>
        <w:numPr>
          <w:ilvl w:val="0"/>
          <w:numId w:val="0"/>
        </w:numPr>
        <w:spacing w:line="560" w:lineRule="exact"/>
        <w:ind w:left="600" w:leftChars="0"/>
        <w:outlineLvl w:val="1"/>
        <w:rPr>
          <w:rFonts w:hint="eastAsia" w:ascii="仿宋" w:hAnsi="仿宋" w:eastAsia="仿宋"/>
          <w:color w:val="000000"/>
          <w:sz w:val="28"/>
          <w:szCs w:val="28"/>
        </w:rPr>
      </w:pPr>
      <w:bookmarkStart w:id="164" w:name="_Toc8407_WPSOffice_Level2"/>
      <w:bookmarkStart w:id="165" w:name="_Toc17437"/>
      <w:bookmarkStart w:id="166" w:name="_Toc3998"/>
      <w:bookmarkStart w:id="167" w:name="_Toc9205"/>
      <w:bookmarkStart w:id="168" w:name="_Toc27043"/>
      <w:bookmarkStart w:id="169" w:name="_Toc12383"/>
      <w:bookmarkStart w:id="170" w:name="_Toc5861"/>
      <w:bookmarkStart w:id="171" w:name="_Toc531"/>
      <w:bookmarkStart w:id="172" w:name="_Toc31732"/>
      <w:bookmarkStart w:id="173" w:name="_Toc4162"/>
      <w:bookmarkStart w:id="174" w:name="_Toc12562_WPSOffice_Level2"/>
      <w:bookmarkStart w:id="175" w:name="_Toc8745_WPSOffice_Level2"/>
      <w:bookmarkStart w:id="176" w:name="_Toc31094_WPSOffice_Level2"/>
      <w:r>
        <w:rPr>
          <w:rFonts w:hint="eastAsia" w:ascii="仿宋" w:hAnsi="仿宋" w:eastAsia="仿宋"/>
          <w:color w:val="000000"/>
          <w:sz w:val="28"/>
          <w:szCs w:val="28"/>
          <w:lang w:eastAsia="zh-CN"/>
        </w:rPr>
        <w:t>（</w:t>
      </w:r>
      <w:r>
        <w:rPr>
          <w:rFonts w:hint="eastAsia" w:ascii="仿宋" w:hAnsi="仿宋" w:eastAsia="仿宋"/>
          <w:color w:val="000000"/>
          <w:sz w:val="28"/>
          <w:szCs w:val="28"/>
          <w:lang w:val="en-US" w:eastAsia="zh-CN"/>
        </w:rPr>
        <w:t>六</w:t>
      </w:r>
      <w:r>
        <w:rPr>
          <w:rFonts w:hint="eastAsia" w:ascii="仿宋" w:hAnsi="仿宋" w:eastAsia="仿宋"/>
          <w:color w:val="000000"/>
          <w:sz w:val="28"/>
          <w:szCs w:val="28"/>
          <w:lang w:eastAsia="zh-CN"/>
        </w:rPr>
        <w:t>）</w:t>
      </w:r>
      <w:r>
        <w:rPr>
          <w:rFonts w:hint="eastAsia" w:ascii="仿宋" w:hAnsi="仿宋" w:eastAsia="仿宋"/>
          <w:color w:val="000000"/>
          <w:sz w:val="28"/>
          <w:szCs w:val="28"/>
        </w:rPr>
        <w:t>学科就业率</w:t>
      </w:r>
      <w:bookmarkEnd w:id="164"/>
      <w:bookmarkEnd w:id="165"/>
      <w:bookmarkEnd w:id="166"/>
      <w:bookmarkEnd w:id="167"/>
      <w:bookmarkEnd w:id="168"/>
      <w:bookmarkEnd w:id="169"/>
      <w:bookmarkEnd w:id="170"/>
      <w:bookmarkEnd w:id="171"/>
      <w:bookmarkEnd w:id="172"/>
      <w:bookmarkEnd w:id="173"/>
      <w:bookmarkEnd w:id="174"/>
      <w:bookmarkEnd w:id="175"/>
      <w:bookmarkEnd w:id="176"/>
    </w:p>
    <w:p>
      <w:pPr>
        <w:numPr>
          <w:ilvl w:val="0"/>
          <w:numId w:val="0"/>
        </w:numPr>
        <w:spacing w:line="560" w:lineRule="exact"/>
        <w:ind w:left="600" w:leftChars="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2018届毕业生就业率按学科统计见表。</w:t>
      </w:r>
    </w:p>
    <w:p>
      <w:pPr>
        <w:numPr>
          <w:ilvl w:val="0"/>
          <w:numId w:val="0"/>
        </w:numPr>
        <w:spacing w:line="560" w:lineRule="exact"/>
        <w:jc w:val="center"/>
        <w:rPr>
          <w:rFonts w:hint="eastAsia" w:ascii="仿宋" w:hAnsi="仿宋" w:eastAsia="仿宋"/>
          <w:b w:val="0"/>
          <w:bCs w:val="0"/>
          <w:color w:val="000000"/>
          <w:sz w:val="28"/>
          <w:szCs w:val="28"/>
          <w:lang w:eastAsia="zh-CN"/>
        </w:rPr>
      </w:pPr>
      <w:bookmarkStart w:id="177" w:name="_Toc8571"/>
      <w:bookmarkStart w:id="178" w:name="_Toc17714"/>
      <w:bookmarkStart w:id="179" w:name="_Toc25648"/>
      <w:bookmarkStart w:id="180" w:name="_Toc8271"/>
      <w:r>
        <w:rPr>
          <w:rFonts w:hint="eastAsia" w:ascii="仿宋" w:hAnsi="仿宋" w:eastAsia="仿宋"/>
          <w:b w:val="0"/>
          <w:bCs w:val="0"/>
          <w:color w:val="000000"/>
          <w:sz w:val="28"/>
          <w:szCs w:val="28"/>
          <w:lang w:eastAsia="zh-CN"/>
        </w:rPr>
        <w:t>分</w:t>
      </w:r>
      <w:r>
        <w:rPr>
          <w:rFonts w:hint="eastAsia" w:ascii="仿宋" w:hAnsi="仿宋" w:eastAsia="仿宋"/>
          <w:b w:val="0"/>
          <w:bCs w:val="0"/>
          <w:color w:val="000000"/>
          <w:sz w:val="28"/>
          <w:szCs w:val="28"/>
        </w:rPr>
        <w:t>学科</w:t>
      </w:r>
      <w:r>
        <w:rPr>
          <w:rFonts w:hint="eastAsia" w:ascii="仿宋" w:hAnsi="仿宋" w:eastAsia="仿宋"/>
          <w:b w:val="0"/>
          <w:bCs w:val="0"/>
          <w:color w:val="000000"/>
          <w:sz w:val="28"/>
          <w:szCs w:val="28"/>
          <w:lang w:eastAsia="zh-CN"/>
        </w:rPr>
        <w:t>就业率</w:t>
      </w:r>
      <w:r>
        <w:rPr>
          <w:rFonts w:hint="eastAsia" w:ascii="仿宋" w:hAnsi="仿宋" w:eastAsia="仿宋"/>
          <w:b w:val="0"/>
          <w:bCs w:val="0"/>
          <w:color w:val="000000"/>
          <w:sz w:val="28"/>
          <w:szCs w:val="28"/>
        </w:rPr>
        <w:t>统计</w:t>
      </w:r>
      <w:r>
        <w:rPr>
          <w:rFonts w:hint="eastAsia" w:ascii="仿宋" w:hAnsi="仿宋" w:eastAsia="仿宋"/>
          <w:b w:val="0"/>
          <w:bCs w:val="0"/>
          <w:color w:val="000000"/>
          <w:sz w:val="28"/>
          <w:szCs w:val="28"/>
          <w:lang w:eastAsia="zh-CN"/>
        </w:rPr>
        <w:t>表</w:t>
      </w:r>
      <w:bookmarkEnd w:id="177"/>
      <w:bookmarkEnd w:id="178"/>
      <w:bookmarkEnd w:id="179"/>
      <w:bookmarkEnd w:id="180"/>
    </w:p>
    <w:p>
      <w:pPr>
        <w:numPr>
          <w:ilvl w:val="0"/>
          <w:numId w:val="0"/>
        </w:numPr>
        <w:spacing w:line="560" w:lineRule="exact"/>
        <w:jc w:val="center"/>
        <w:rPr>
          <w:rFonts w:hint="eastAsia" w:ascii="仿宋" w:hAnsi="仿宋" w:eastAsia="仿宋"/>
          <w:b/>
          <w:bCs/>
          <w:color w:val="000000"/>
          <w:sz w:val="30"/>
          <w:szCs w:val="30"/>
          <w:lang w:eastAsia="zh-CN"/>
        </w:rPr>
      </w:pPr>
    </w:p>
    <w:tbl>
      <w:tblPr>
        <w:tblStyle w:val="2"/>
        <w:tblW w:w="7706" w:type="dxa"/>
        <w:jc w:val="center"/>
        <w:tblInd w:w="-612" w:type="dxa"/>
        <w:tblLayout w:type="fixed"/>
        <w:tblCellMar>
          <w:top w:w="0" w:type="dxa"/>
          <w:left w:w="108" w:type="dxa"/>
          <w:bottom w:w="0" w:type="dxa"/>
          <w:right w:w="108" w:type="dxa"/>
        </w:tblCellMar>
      </w:tblPr>
      <w:tblGrid>
        <w:gridCol w:w="1935"/>
        <w:gridCol w:w="1768"/>
        <w:gridCol w:w="1910"/>
        <w:gridCol w:w="2093"/>
      </w:tblGrid>
      <w:tr>
        <w:tblPrEx>
          <w:tblLayout w:type="fixed"/>
          <w:tblCellMar>
            <w:top w:w="0" w:type="dxa"/>
            <w:left w:w="108" w:type="dxa"/>
            <w:bottom w:w="0" w:type="dxa"/>
            <w:right w:w="108" w:type="dxa"/>
          </w:tblCellMar>
        </w:tblPrEx>
        <w:trPr>
          <w:trHeight w:val="397" w:hRule="atLeast"/>
          <w:jc w:val="center"/>
        </w:trPr>
        <w:tc>
          <w:tcPr>
            <w:tcW w:w="1935" w:type="dxa"/>
            <w:tcBorders>
              <w:top w:val="single" w:color="auto" w:sz="4" w:space="0"/>
              <w:left w:val="single" w:color="auto" w:sz="4" w:space="0"/>
              <w:bottom w:val="single" w:color="auto" w:sz="4" w:space="0"/>
              <w:right w:val="single" w:color="auto" w:sz="4" w:space="0"/>
            </w:tcBorders>
            <w:shd w:val="pct10" w:color="auto" w:fill="auto"/>
            <w:vAlign w:val="center"/>
          </w:tcPr>
          <w:p>
            <w:pPr>
              <w:widowControl/>
              <w:jc w:val="center"/>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学科</w:t>
            </w:r>
          </w:p>
        </w:tc>
        <w:tc>
          <w:tcPr>
            <w:tcW w:w="1768" w:type="dxa"/>
            <w:tcBorders>
              <w:top w:val="single" w:color="auto" w:sz="4" w:space="0"/>
              <w:left w:val="nil"/>
              <w:bottom w:val="single" w:color="auto" w:sz="4" w:space="0"/>
              <w:right w:val="single" w:color="auto" w:sz="4" w:space="0"/>
            </w:tcBorders>
            <w:shd w:val="pct10" w:color="auto" w:fill="auto"/>
            <w:vAlign w:val="center"/>
          </w:tcPr>
          <w:p>
            <w:pPr>
              <w:widowControl/>
              <w:jc w:val="center"/>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毕业生数</w:t>
            </w:r>
          </w:p>
        </w:tc>
        <w:tc>
          <w:tcPr>
            <w:tcW w:w="1910" w:type="dxa"/>
            <w:tcBorders>
              <w:top w:val="single" w:color="auto" w:sz="4" w:space="0"/>
              <w:left w:val="nil"/>
              <w:bottom w:val="single" w:color="auto" w:sz="4" w:space="0"/>
              <w:right w:val="single" w:color="auto" w:sz="4" w:space="0"/>
            </w:tcBorders>
            <w:shd w:val="pct10" w:color="auto" w:fill="auto"/>
            <w:vAlign w:val="center"/>
          </w:tcPr>
          <w:p>
            <w:pPr>
              <w:widowControl/>
              <w:jc w:val="center"/>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就业人数</w:t>
            </w:r>
          </w:p>
        </w:tc>
        <w:tc>
          <w:tcPr>
            <w:tcW w:w="2093" w:type="dxa"/>
            <w:tcBorders>
              <w:top w:val="single" w:color="auto" w:sz="4" w:space="0"/>
              <w:left w:val="nil"/>
              <w:bottom w:val="single" w:color="auto" w:sz="4" w:space="0"/>
              <w:right w:val="single" w:color="auto" w:sz="4" w:space="0"/>
            </w:tcBorders>
            <w:shd w:val="pct10" w:color="auto" w:fill="auto"/>
            <w:vAlign w:val="center"/>
          </w:tcPr>
          <w:p>
            <w:pPr>
              <w:widowControl/>
              <w:jc w:val="center"/>
              <w:rPr>
                <w:rFonts w:hint="eastAsia" w:ascii="仿宋" w:hAnsi="仿宋" w:eastAsia="仿宋" w:cs="宋体"/>
                <w:b/>
                <w:color w:val="000000" w:themeColor="text1"/>
                <w:kern w:val="0"/>
                <w:sz w:val="24"/>
                <w:szCs w:val="24"/>
                <w:lang w:val="en-US" w:eastAsia="zh-CN"/>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就业率</w:t>
            </w:r>
            <w:r>
              <w:rPr>
                <w:rFonts w:hint="eastAsia" w:ascii="仿宋" w:hAnsi="仿宋" w:eastAsia="仿宋" w:cs="宋体"/>
                <w:b/>
                <w:color w:val="000000" w:themeColor="text1"/>
                <w:kern w:val="0"/>
                <w:sz w:val="24"/>
                <w:szCs w:val="24"/>
                <w:lang w:val="en-US" w:eastAsia="zh-CN"/>
                <w14:textFill>
                  <w14:solidFill>
                    <w14:schemeClr w14:val="tx1"/>
                  </w14:solidFill>
                </w14:textFill>
              </w:rPr>
              <w:t>%</w:t>
            </w:r>
          </w:p>
        </w:tc>
      </w:tr>
      <w:tr>
        <w:tblPrEx>
          <w:tblLayout w:type="fixed"/>
          <w:tblCellMar>
            <w:top w:w="0" w:type="dxa"/>
            <w:left w:w="108" w:type="dxa"/>
            <w:bottom w:w="0" w:type="dxa"/>
            <w:right w:w="108" w:type="dxa"/>
          </w:tblCellMar>
        </w:tblPrEx>
        <w:trPr>
          <w:trHeight w:val="397" w:hRule="atLeast"/>
          <w:jc w:val="center"/>
        </w:trPr>
        <w:tc>
          <w:tcPr>
            <w:tcW w:w="19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工学</w:t>
            </w:r>
          </w:p>
        </w:tc>
        <w:tc>
          <w:tcPr>
            <w:tcW w:w="176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olor w:val="000000"/>
                <w:sz w:val="24"/>
                <w:szCs w:val="24"/>
              </w:rPr>
              <w:t>1314</w:t>
            </w:r>
          </w:p>
        </w:tc>
        <w:tc>
          <w:tcPr>
            <w:tcW w:w="191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olor w:val="000000"/>
                <w:sz w:val="24"/>
                <w:szCs w:val="24"/>
              </w:rPr>
              <w:t>1254</w:t>
            </w:r>
          </w:p>
        </w:tc>
        <w:tc>
          <w:tcPr>
            <w:tcW w:w="2093"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olor w:val="000000"/>
                <w:sz w:val="24"/>
                <w:szCs w:val="24"/>
              </w:rPr>
              <w:t>95.43</w:t>
            </w:r>
          </w:p>
        </w:tc>
      </w:tr>
      <w:tr>
        <w:tblPrEx>
          <w:tblLayout w:type="fixed"/>
          <w:tblCellMar>
            <w:top w:w="0" w:type="dxa"/>
            <w:left w:w="108" w:type="dxa"/>
            <w:bottom w:w="0" w:type="dxa"/>
            <w:right w:w="108" w:type="dxa"/>
          </w:tblCellMar>
        </w:tblPrEx>
        <w:trPr>
          <w:trHeight w:val="397" w:hRule="atLeast"/>
          <w:jc w:val="center"/>
        </w:trPr>
        <w:tc>
          <w:tcPr>
            <w:tcW w:w="19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仿宋"/>
                <w:i w:val="0"/>
                <w:color w:val="000000"/>
                <w:kern w:val="0"/>
                <w:sz w:val="24"/>
                <w:szCs w:val="24"/>
                <w:u w:val="none"/>
                <w:lang w:val="en-US" w:eastAsia="zh-CN" w:bidi="ar"/>
              </w:rPr>
              <w:t>文学</w:t>
            </w:r>
          </w:p>
        </w:tc>
        <w:tc>
          <w:tcPr>
            <w:tcW w:w="176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olor w:val="000000"/>
                <w:sz w:val="24"/>
                <w:szCs w:val="24"/>
              </w:rPr>
              <w:t>595</w:t>
            </w:r>
          </w:p>
        </w:tc>
        <w:tc>
          <w:tcPr>
            <w:tcW w:w="191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olor w:val="000000"/>
                <w:sz w:val="24"/>
                <w:szCs w:val="24"/>
              </w:rPr>
              <w:t>567</w:t>
            </w:r>
          </w:p>
        </w:tc>
        <w:tc>
          <w:tcPr>
            <w:tcW w:w="2093"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olor w:val="000000"/>
                <w:sz w:val="24"/>
                <w:szCs w:val="24"/>
              </w:rPr>
              <w:t>95.29</w:t>
            </w:r>
          </w:p>
        </w:tc>
      </w:tr>
      <w:tr>
        <w:tblPrEx>
          <w:tblLayout w:type="fixed"/>
          <w:tblCellMar>
            <w:top w:w="0" w:type="dxa"/>
            <w:left w:w="108" w:type="dxa"/>
            <w:bottom w:w="0" w:type="dxa"/>
            <w:right w:w="108" w:type="dxa"/>
          </w:tblCellMar>
        </w:tblPrEx>
        <w:trPr>
          <w:trHeight w:val="397" w:hRule="atLeast"/>
          <w:jc w:val="center"/>
        </w:trPr>
        <w:tc>
          <w:tcPr>
            <w:tcW w:w="19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仿宋"/>
                <w:i w:val="0"/>
                <w:color w:val="000000"/>
                <w:kern w:val="0"/>
                <w:sz w:val="24"/>
                <w:szCs w:val="24"/>
                <w:u w:val="none"/>
                <w:lang w:val="en-US" w:eastAsia="zh-CN" w:bidi="ar"/>
              </w:rPr>
              <w:t>经济学</w:t>
            </w:r>
          </w:p>
        </w:tc>
        <w:tc>
          <w:tcPr>
            <w:tcW w:w="176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olor w:val="000000"/>
                <w:sz w:val="24"/>
                <w:szCs w:val="24"/>
              </w:rPr>
              <w:t>249</w:t>
            </w:r>
          </w:p>
        </w:tc>
        <w:tc>
          <w:tcPr>
            <w:tcW w:w="191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olor w:val="000000"/>
                <w:sz w:val="24"/>
                <w:szCs w:val="24"/>
              </w:rPr>
              <w:t>237</w:t>
            </w:r>
          </w:p>
        </w:tc>
        <w:tc>
          <w:tcPr>
            <w:tcW w:w="2093"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olor w:val="000000"/>
                <w:sz w:val="24"/>
                <w:szCs w:val="24"/>
              </w:rPr>
              <w:t>95.18</w:t>
            </w:r>
          </w:p>
        </w:tc>
      </w:tr>
      <w:tr>
        <w:tblPrEx>
          <w:tblLayout w:type="fixed"/>
          <w:tblCellMar>
            <w:top w:w="0" w:type="dxa"/>
            <w:left w:w="108" w:type="dxa"/>
            <w:bottom w:w="0" w:type="dxa"/>
            <w:right w:w="108" w:type="dxa"/>
          </w:tblCellMar>
        </w:tblPrEx>
        <w:trPr>
          <w:trHeight w:val="397" w:hRule="atLeast"/>
          <w:jc w:val="center"/>
        </w:trPr>
        <w:tc>
          <w:tcPr>
            <w:tcW w:w="19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仿宋"/>
                <w:i w:val="0"/>
                <w:color w:val="000000"/>
                <w:kern w:val="0"/>
                <w:sz w:val="24"/>
                <w:szCs w:val="24"/>
                <w:u w:val="none"/>
                <w:lang w:val="en-US" w:eastAsia="zh-CN" w:bidi="ar"/>
              </w:rPr>
              <w:t>管理学</w:t>
            </w:r>
          </w:p>
        </w:tc>
        <w:tc>
          <w:tcPr>
            <w:tcW w:w="176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olor w:val="000000"/>
                <w:sz w:val="24"/>
                <w:szCs w:val="24"/>
              </w:rPr>
              <w:t>210</w:t>
            </w:r>
          </w:p>
        </w:tc>
        <w:tc>
          <w:tcPr>
            <w:tcW w:w="191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olor w:val="000000"/>
                <w:sz w:val="24"/>
                <w:szCs w:val="24"/>
              </w:rPr>
              <w:t>196</w:t>
            </w:r>
          </w:p>
        </w:tc>
        <w:tc>
          <w:tcPr>
            <w:tcW w:w="2093"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olor w:val="000000"/>
                <w:sz w:val="24"/>
                <w:szCs w:val="24"/>
              </w:rPr>
              <w:t>93.33</w:t>
            </w:r>
          </w:p>
        </w:tc>
      </w:tr>
      <w:tr>
        <w:tblPrEx>
          <w:tblLayout w:type="fixed"/>
          <w:tblCellMar>
            <w:top w:w="0" w:type="dxa"/>
            <w:left w:w="108" w:type="dxa"/>
            <w:bottom w:w="0" w:type="dxa"/>
            <w:right w:w="108" w:type="dxa"/>
          </w:tblCellMar>
        </w:tblPrEx>
        <w:trPr>
          <w:trHeight w:val="397" w:hRule="atLeast"/>
          <w:jc w:val="center"/>
        </w:trPr>
        <w:tc>
          <w:tcPr>
            <w:tcW w:w="19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仿宋"/>
                <w:i w:val="0"/>
                <w:color w:val="000000"/>
                <w:kern w:val="0"/>
                <w:sz w:val="24"/>
                <w:szCs w:val="24"/>
                <w:u w:val="none"/>
                <w:lang w:val="en-US" w:eastAsia="zh-CN" w:bidi="ar"/>
              </w:rPr>
              <w:t>艺术学</w:t>
            </w:r>
          </w:p>
        </w:tc>
        <w:tc>
          <w:tcPr>
            <w:tcW w:w="176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olor w:val="000000"/>
                <w:sz w:val="24"/>
                <w:szCs w:val="24"/>
              </w:rPr>
              <w:t>120</w:t>
            </w:r>
          </w:p>
        </w:tc>
        <w:tc>
          <w:tcPr>
            <w:tcW w:w="191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olor w:val="000000"/>
                <w:sz w:val="24"/>
                <w:szCs w:val="24"/>
              </w:rPr>
              <w:t>110</w:t>
            </w:r>
          </w:p>
        </w:tc>
        <w:tc>
          <w:tcPr>
            <w:tcW w:w="2093"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olor w:val="000000"/>
                <w:sz w:val="24"/>
                <w:szCs w:val="24"/>
              </w:rPr>
              <w:t>91.67</w:t>
            </w:r>
          </w:p>
        </w:tc>
      </w:tr>
      <w:tr>
        <w:tblPrEx>
          <w:tblLayout w:type="fixed"/>
          <w:tblCellMar>
            <w:top w:w="0" w:type="dxa"/>
            <w:left w:w="108" w:type="dxa"/>
            <w:bottom w:w="0" w:type="dxa"/>
            <w:right w:w="108" w:type="dxa"/>
          </w:tblCellMar>
        </w:tblPrEx>
        <w:trPr>
          <w:trHeight w:val="397" w:hRule="atLeast"/>
          <w:jc w:val="center"/>
        </w:trPr>
        <w:tc>
          <w:tcPr>
            <w:tcW w:w="1935"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widowControl/>
              <w:suppressLineNumbers w:val="0"/>
              <w:jc w:val="center"/>
              <w:textAlignment w:val="center"/>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仿宋"/>
                <w:b/>
                <w:i w:val="0"/>
                <w:color w:val="000000"/>
                <w:kern w:val="0"/>
                <w:sz w:val="24"/>
                <w:szCs w:val="24"/>
                <w:u w:val="none"/>
                <w:lang w:val="en-US" w:eastAsia="zh-CN" w:bidi="ar"/>
              </w:rPr>
              <w:t>合计</w:t>
            </w:r>
          </w:p>
        </w:tc>
        <w:tc>
          <w:tcPr>
            <w:tcW w:w="1768" w:type="dxa"/>
            <w:tcBorders>
              <w:top w:val="single" w:color="auto" w:sz="4" w:space="0"/>
              <w:left w:val="nil"/>
              <w:bottom w:val="single" w:color="auto" w:sz="4" w:space="0"/>
              <w:right w:val="single" w:color="auto" w:sz="4" w:space="0"/>
            </w:tcBorders>
            <w:shd w:val="clear" w:color="auto" w:fill="D9D9D9"/>
            <w:vAlign w:val="center"/>
          </w:tcPr>
          <w:p>
            <w:pPr>
              <w:widowControl/>
              <w:jc w:val="center"/>
              <w:textAlignment w:val="center"/>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仿宋"/>
                <w:b/>
                <w:color w:val="000000"/>
                <w:kern w:val="0"/>
                <w:sz w:val="24"/>
                <w:szCs w:val="24"/>
                <w:lang w:bidi="ar"/>
              </w:rPr>
              <w:t>2488</w:t>
            </w:r>
          </w:p>
        </w:tc>
        <w:tc>
          <w:tcPr>
            <w:tcW w:w="1910" w:type="dxa"/>
            <w:tcBorders>
              <w:top w:val="single" w:color="auto" w:sz="4" w:space="0"/>
              <w:left w:val="nil"/>
              <w:bottom w:val="single" w:color="auto" w:sz="4" w:space="0"/>
              <w:right w:val="single" w:color="auto" w:sz="4" w:space="0"/>
            </w:tcBorders>
            <w:shd w:val="clear" w:color="auto" w:fill="D9D9D9"/>
            <w:vAlign w:val="center"/>
          </w:tcPr>
          <w:p>
            <w:pPr>
              <w:widowControl/>
              <w:jc w:val="center"/>
              <w:textAlignment w:val="center"/>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仿宋"/>
                <w:b/>
                <w:color w:val="000000"/>
                <w:kern w:val="0"/>
                <w:sz w:val="24"/>
                <w:szCs w:val="24"/>
                <w:lang w:bidi="ar"/>
              </w:rPr>
              <w:t>2364</w:t>
            </w:r>
          </w:p>
        </w:tc>
        <w:tc>
          <w:tcPr>
            <w:tcW w:w="2093" w:type="dxa"/>
            <w:tcBorders>
              <w:top w:val="single" w:color="auto" w:sz="4" w:space="0"/>
              <w:left w:val="nil"/>
              <w:bottom w:val="single" w:color="auto" w:sz="4" w:space="0"/>
              <w:right w:val="single" w:color="auto" w:sz="4" w:space="0"/>
            </w:tcBorders>
            <w:shd w:val="clear" w:color="auto" w:fill="D9D9D9"/>
            <w:vAlign w:val="center"/>
          </w:tcPr>
          <w:p>
            <w:pPr>
              <w:widowControl/>
              <w:jc w:val="center"/>
              <w:textAlignment w:val="center"/>
              <w:rPr>
                <w:rFonts w:hint="eastAsia" w:ascii="仿宋" w:hAnsi="仿宋" w:eastAsia="仿宋" w:cs="宋体"/>
                <w:b/>
                <w:color w:val="000000" w:themeColor="text1"/>
                <w:kern w:val="0"/>
                <w:sz w:val="24"/>
                <w:szCs w:val="24"/>
                <w:lang w:val="en-US" w:eastAsia="zh-CN"/>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95.02%</w:t>
            </w:r>
          </w:p>
        </w:tc>
      </w:tr>
    </w:tbl>
    <w:p/>
    <w:p/>
    <w:p/>
    <w:p>
      <w:pPr>
        <w:numPr>
          <w:ilvl w:val="0"/>
          <w:numId w:val="0"/>
        </w:numPr>
        <w:spacing w:line="560" w:lineRule="exact"/>
        <w:ind w:firstLine="562" w:firstLineChars="200"/>
        <w:outlineLvl w:val="0"/>
        <w:rPr>
          <w:rFonts w:hint="eastAsia" w:ascii="仿宋" w:hAnsi="仿宋" w:eastAsia="仿宋"/>
          <w:b/>
          <w:bCs/>
          <w:color w:val="auto"/>
          <w:sz w:val="28"/>
          <w:szCs w:val="28"/>
          <w:lang w:val="en-US" w:eastAsia="zh-CN"/>
        </w:rPr>
      </w:pPr>
      <w:bookmarkStart w:id="181" w:name="_Toc13557_WPSOffice_Level1"/>
      <w:bookmarkStart w:id="182" w:name="_Toc29344_WPSOffice_Level1"/>
      <w:r>
        <w:rPr>
          <w:rFonts w:hint="eastAsia" w:ascii="仿宋" w:hAnsi="仿宋" w:eastAsia="仿宋"/>
          <w:b/>
          <w:bCs/>
          <w:color w:val="auto"/>
          <w:sz w:val="28"/>
          <w:szCs w:val="28"/>
          <w:lang w:val="en-US" w:eastAsia="zh-CN"/>
        </w:rPr>
        <w:t>六、毕业生就业流向</w:t>
      </w:r>
      <w:bookmarkEnd w:id="181"/>
      <w:bookmarkEnd w:id="182"/>
    </w:p>
    <w:p>
      <w:pPr>
        <w:spacing w:line="560" w:lineRule="exact"/>
        <w:ind w:firstLine="600"/>
        <w:rPr>
          <w:rFonts w:ascii="仿宋" w:hAnsi="仿宋" w:eastAsia="仿宋"/>
          <w:color w:val="000000"/>
          <w:sz w:val="28"/>
          <w:szCs w:val="28"/>
        </w:rPr>
      </w:pPr>
      <w:bookmarkStart w:id="183" w:name="_Toc9228"/>
      <w:bookmarkStart w:id="184" w:name="_Toc10511"/>
      <w:bookmarkStart w:id="185" w:name="_Toc20492_WPSOffice_Level2"/>
      <w:bookmarkStart w:id="186" w:name="_Toc29077"/>
      <w:bookmarkStart w:id="187" w:name="_Toc25087"/>
      <w:bookmarkStart w:id="188" w:name="_Toc28670_WPSOffice_Level2"/>
      <w:bookmarkStart w:id="189" w:name="_Toc30931"/>
      <w:bookmarkStart w:id="190" w:name="_Toc23539_WPSOffice_Level2"/>
      <w:r>
        <w:rPr>
          <w:rFonts w:hint="eastAsia" w:ascii="仿宋" w:hAnsi="仿宋" w:eastAsia="仿宋"/>
          <w:color w:val="000000"/>
          <w:sz w:val="28"/>
          <w:szCs w:val="28"/>
          <w:lang w:eastAsia="zh-CN"/>
        </w:rPr>
        <w:t>（</w:t>
      </w:r>
      <w:r>
        <w:rPr>
          <w:rFonts w:hint="eastAsia" w:ascii="仿宋" w:hAnsi="仿宋" w:eastAsia="仿宋"/>
          <w:color w:val="000000"/>
          <w:sz w:val="28"/>
          <w:szCs w:val="28"/>
          <w:lang w:val="en-US" w:eastAsia="zh-CN"/>
        </w:rPr>
        <w:t>一</w:t>
      </w:r>
      <w:r>
        <w:rPr>
          <w:rFonts w:hint="eastAsia" w:ascii="仿宋" w:hAnsi="仿宋" w:eastAsia="仿宋"/>
          <w:color w:val="000000"/>
          <w:sz w:val="28"/>
          <w:szCs w:val="28"/>
          <w:lang w:eastAsia="zh-CN"/>
        </w:rPr>
        <w:t>）</w:t>
      </w:r>
      <w:r>
        <w:rPr>
          <w:rFonts w:hint="eastAsia" w:ascii="仿宋" w:hAnsi="仿宋" w:eastAsia="仿宋"/>
          <w:color w:val="000000"/>
          <w:sz w:val="28"/>
          <w:szCs w:val="28"/>
        </w:rPr>
        <w:t>地域流向</w:t>
      </w:r>
      <w:bookmarkEnd w:id="183"/>
      <w:bookmarkEnd w:id="184"/>
      <w:bookmarkEnd w:id="185"/>
      <w:bookmarkEnd w:id="186"/>
      <w:bookmarkEnd w:id="187"/>
      <w:bookmarkEnd w:id="188"/>
      <w:bookmarkEnd w:id="189"/>
      <w:bookmarkEnd w:id="190"/>
    </w:p>
    <w:p>
      <w:pPr>
        <w:spacing w:line="560" w:lineRule="exact"/>
        <w:ind w:firstLine="600"/>
        <w:jc w:val="left"/>
        <w:rPr>
          <w:rFonts w:hint="eastAsia" w:ascii="仿宋" w:hAnsi="仿宋" w:eastAsia="仿宋"/>
          <w:color w:val="000000"/>
          <w:sz w:val="28"/>
          <w:szCs w:val="28"/>
        </w:rPr>
      </w:pPr>
      <w:r>
        <w:rPr>
          <w:rFonts w:hint="eastAsia" w:ascii="仿宋" w:hAnsi="仿宋" w:eastAsia="仿宋"/>
          <w:color w:val="000000"/>
          <w:sz w:val="28"/>
          <w:szCs w:val="28"/>
        </w:rPr>
        <w:t>201</w:t>
      </w:r>
      <w:r>
        <w:rPr>
          <w:rFonts w:hint="eastAsia" w:ascii="仿宋" w:hAnsi="仿宋" w:eastAsia="仿宋"/>
          <w:color w:val="000000"/>
          <w:sz w:val="28"/>
          <w:szCs w:val="28"/>
          <w:lang w:val="en-US" w:eastAsia="zh-CN"/>
        </w:rPr>
        <w:t>8</w:t>
      </w:r>
      <w:r>
        <w:rPr>
          <w:rFonts w:hint="eastAsia" w:ascii="仿宋" w:hAnsi="仿宋" w:eastAsia="仿宋"/>
          <w:color w:val="000000"/>
          <w:sz w:val="28"/>
          <w:szCs w:val="28"/>
        </w:rPr>
        <w:t>届毕业生地域流向以湖北省就业人数最多，占已就业毕业生总人数的6</w:t>
      </w:r>
      <w:r>
        <w:rPr>
          <w:rFonts w:hint="eastAsia" w:ascii="仿宋" w:hAnsi="仿宋" w:eastAsia="仿宋"/>
          <w:color w:val="000000"/>
          <w:sz w:val="28"/>
          <w:szCs w:val="28"/>
          <w:lang w:val="en-US" w:eastAsia="zh-CN"/>
        </w:rPr>
        <w:t>1.72</w:t>
      </w:r>
      <w:r>
        <w:rPr>
          <w:rFonts w:hint="eastAsia" w:ascii="仿宋" w:hAnsi="仿宋" w:eastAsia="仿宋"/>
          <w:color w:val="000000"/>
          <w:sz w:val="28"/>
          <w:szCs w:val="28"/>
        </w:rPr>
        <w:t>%。</w:t>
      </w:r>
    </w:p>
    <w:p>
      <w:pPr>
        <w:spacing w:line="560" w:lineRule="exact"/>
        <w:ind w:firstLine="600"/>
        <w:jc w:val="center"/>
        <w:rPr>
          <w:rFonts w:hint="eastAsia" w:ascii="仿宋" w:hAnsi="仿宋" w:eastAsia="仿宋"/>
          <w:b w:val="0"/>
          <w:bCs w:val="0"/>
          <w:color w:val="000000"/>
          <w:sz w:val="28"/>
          <w:szCs w:val="28"/>
          <w:lang w:val="en-US" w:eastAsia="zh-CN"/>
        </w:rPr>
      </w:pPr>
      <w:r>
        <w:rPr>
          <w:rFonts w:hint="eastAsia" w:ascii="仿宋" w:hAnsi="仿宋" w:eastAsia="仿宋"/>
          <w:b w:val="0"/>
          <w:bCs w:val="0"/>
          <w:color w:val="000000"/>
          <w:sz w:val="28"/>
          <w:szCs w:val="28"/>
          <w:lang w:val="en-US" w:eastAsia="zh-CN"/>
        </w:rPr>
        <w:t>2018届毕业生分省市就业人数统计</w:t>
      </w:r>
    </w:p>
    <w:tbl>
      <w:tblPr>
        <w:tblStyle w:val="2"/>
        <w:tblpPr w:leftFromText="180" w:rightFromText="180" w:vertAnchor="text" w:horzAnchor="page" w:tblpX="2010" w:tblpY="1107"/>
        <w:tblOverlap w:val="never"/>
        <w:tblW w:w="8085" w:type="dxa"/>
        <w:tblInd w:w="0" w:type="dxa"/>
        <w:tblLayout w:type="fixed"/>
        <w:tblCellMar>
          <w:top w:w="0" w:type="dxa"/>
          <w:left w:w="108" w:type="dxa"/>
          <w:bottom w:w="0" w:type="dxa"/>
          <w:right w:w="108" w:type="dxa"/>
        </w:tblCellMar>
      </w:tblPr>
      <w:tblGrid>
        <w:gridCol w:w="3124"/>
        <w:gridCol w:w="2551"/>
        <w:gridCol w:w="2410"/>
      </w:tblGrid>
      <w:tr>
        <w:tblPrEx>
          <w:tblLayout w:type="fixed"/>
          <w:tblCellMar>
            <w:top w:w="0" w:type="dxa"/>
            <w:left w:w="108" w:type="dxa"/>
            <w:bottom w:w="0" w:type="dxa"/>
            <w:right w:w="108" w:type="dxa"/>
          </w:tblCellMar>
        </w:tblPrEx>
        <w:trPr>
          <w:trHeight w:val="397" w:hRule="atLeast"/>
        </w:trPr>
        <w:tc>
          <w:tcPr>
            <w:tcW w:w="3124" w:type="dxa"/>
            <w:tcBorders>
              <w:top w:val="single" w:color="auto" w:sz="4" w:space="0"/>
              <w:left w:val="single" w:color="auto" w:sz="4" w:space="0"/>
              <w:bottom w:val="single" w:color="auto" w:sz="4" w:space="0"/>
              <w:right w:val="single" w:color="auto" w:sz="4" w:space="0"/>
            </w:tcBorders>
            <w:shd w:val="pct10" w:color="auto" w:fill="auto"/>
            <w:vAlign w:val="center"/>
          </w:tcPr>
          <w:p>
            <w:pPr>
              <w:widowControl/>
              <w:jc w:val="center"/>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省份</w:t>
            </w:r>
          </w:p>
        </w:tc>
        <w:tc>
          <w:tcPr>
            <w:tcW w:w="2551" w:type="dxa"/>
            <w:tcBorders>
              <w:top w:val="single" w:color="auto" w:sz="4" w:space="0"/>
              <w:left w:val="nil"/>
              <w:bottom w:val="single" w:color="auto" w:sz="4" w:space="0"/>
              <w:right w:val="single" w:color="auto" w:sz="4" w:space="0"/>
            </w:tcBorders>
            <w:shd w:val="pct10" w:color="auto" w:fill="auto"/>
            <w:vAlign w:val="center"/>
          </w:tcPr>
          <w:p>
            <w:pPr>
              <w:widowControl/>
              <w:jc w:val="center"/>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就业人数</w:t>
            </w:r>
          </w:p>
        </w:tc>
        <w:tc>
          <w:tcPr>
            <w:tcW w:w="2410" w:type="dxa"/>
            <w:tcBorders>
              <w:top w:val="single" w:color="auto" w:sz="4" w:space="0"/>
              <w:left w:val="nil"/>
              <w:bottom w:val="single" w:color="auto" w:sz="4" w:space="0"/>
              <w:right w:val="single" w:color="auto" w:sz="4" w:space="0"/>
            </w:tcBorders>
            <w:shd w:val="pct10" w:color="auto" w:fill="auto"/>
            <w:vAlign w:val="center"/>
          </w:tcPr>
          <w:p>
            <w:pPr>
              <w:widowControl/>
              <w:jc w:val="center"/>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比例</w:t>
            </w:r>
          </w:p>
        </w:tc>
      </w:tr>
      <w:tr>
        <w:tblPrEx>
          <w:tblLayout w:type="fixed"/>
          <w:tblCellMar>
            <w:top w:w="0" w:type="dxa"/>
            <w:left w:w="108" w:type="dxa"/>
            <w:bottom w:w="0" w:type="dxa"/>
            <w:right w:w="108" w:type="dxa"/>
          </w:tblCellMar>
        </w:tblPrEx>
        <w:trPr>
          <w:trHeight w:val="397" w:hRule="atLeast"/>
        </w:trPr>
        <w:tc>
          <w:tcPr>
            <w:tcW w:w="31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湖北省</w:t>
            </w:r>
          </w:p>
        </w:tc>
        <w:tc>
          <w:tcPr>
            <w:tcW w:w="255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1459</w:t>
            </w:r>
          </w:p>
        </w:tc>
        <w:tc>
          <w:tcPr>
            <w:tcW w:w="2410" w:type="dxa"/>
            <w:tcBorders>
              <w:top w:val="single" w:color="auto" w:sz="4" w:space="0"/>
              <w:left w:val="nil"/>
              <w:bottom w:val="single" w:color="auto" w:sz="4" w:space="0"/>
              <w:right w:val="single" w:color="auto" w:sz="4" w:space="0"/>
            </w:tcBorders>
          </w:tcPr>
          <w:p>
            <w:pPr>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61.72%</w:t>
            </w:r>
          </w:p>
        </w:tc>
      </w:tr>
      <w:tr>
        <w:tblPrEx>
          <w:tblLayout w:type="fixed"/>
          <w:tblCellMar>
            <w:top w:w="0" w:type="dxa"/>
            <w:left w:w="108" w:type="dxa"/>
            <w:bottom w:w="0" w:type="dxa"/>
            <w:right w:w="108" w:type="dxa"/>
          </w:tblCellMar>
        </w:tblPrEx>
        <w:trPr>
          <w:trHeight w:val="397" w:hRule="atLeast"/>
        </w:trPr>
        <w:tc>
          <w:tcPr>
            <w:tcW w:w="31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广东省</w:t>
            </w:r>
          </w:p>
        </w:tc>
        <w:tc>
          <w:tcPr>
            <w:tcW w:w="255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228</w:t>
            </w:r>
          </w:p>
        </w:tc>
        <w:tc>
          <w:tcPr>
            <w:tcW w:w="2410" w:type="dxa"/>
            <w:tcBorders>
              <w:top w:val="nil"/>
              <w:left w:val="nil"/>
              <w:bottom w:val="single" w:color="auto" w:sz="4" w:space="0"/>
              <w:right w:val="single" w:color="auto" w:sz="4" w:space="0"/>
            </w:tcBorders>
          </w:tcPr>
          <w:p>
            <w:pPr>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9.64%</w:t>
            </w:r>
          </w:p>
        </w:tc>
      </w:tr>
      <w:tr>
        <w:tblPrEx>
          <w:tblLayout w:type="fixed"/>
          <w:tblCellMar>
            <w:top w:w="0" w:type="dxa"/>
            <w:left w:w="108" w:type="dxa"/>
            <w:bottom w:w="0" w:type="dxa"/>
            <w:right w:w="108" w:type="dxa"/>
          </w:tblCellMar>
        </w:tblPrEx>
        <w:trPr>
          <w:trHeight w:val="397" w:hRule="atLeast"/>
        </w:trPr>
        <w:tc>
          <w:tcPr>
            <w:tcW w:w="31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浙江省</w:t>
            </w:r>
          </w:p>
        </w:tc>
        <w:tc>
          <w:tcPr>
            <w:tcW w:w="255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148</w:t>
            </w:r>
          </w:p>
        </w:tc>
        <w:tc>
          <w:tcPr>
            <w:tcW w:w="2410" w:type="dxa"/>
            <w:tcBorders>
              <w:top w:val="nil"/>
              <w:left w:val="nil"/>
              <w:bottom w:val="single" w:color="auto" w:sz="4" w:space="0"/>
              <w:right w:val="single" w:color="auto" w:sz="4" w:space="0"/>
            </w:tcBorders>
          </w:tcPr>
          <w:p>
            <w:pPr>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6.26%</w:t>
            </w:r>
          </w:p>
        </w:tc>
      </w:tr>
      <w:tr>
        <w:tblPrEx>
          <w:tblLayout w:type="fixed"/>
          <w:tblCellMar>
            <w:top w:w="0" w:type="dxa"/>
            <w:left w:w="108" w:type="dxa"/>
            <w:bottom w:w="0" w:type="dxa"/>
            <w:right w:w="108" w:type="dxa"/>
          </w:tblCellMar>
        </w:tblPrEx>
        <w:trPr>
          <w:trHeight w:val="397" w:hRule="atLeast"/>
        </w:trPr>
        <w:tc>
          <w:tcPr>
            <w:tcW w:w="31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江苏省</w:t>
            </w:r>
          </w:p>
        </w:tc>
        <w:tc>
          <w:tcPr>
            <w:tcW w:w="255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122</w:t>
            </w:r>
          </w:p>
        </w:tc>
        <w:tc>
          <w:tcPr>
            <w:tcW w:w="2410" w:type="dxa"/>
            <w:tcBorders>
              <w:top w:val="nil"/>
              <w:left w:val="nil"/>
              <w:bottom w:val="single" w:color="auto" w:sz="4" w:space="0"/>
              <w:right w:val="single" w:color="auto" w:sz="4" w:space="0"/>
            </w:tcBorders>
          </w:tcPr>
          <w:p>
            <w:pPr>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5.16%</w:t>
            </w:r>
          </w:p>
        </w:tc>
      </w:tr>
      <w:tr>
        <w:tblPrEx>
          <w:tblLayout w:type="fixed"/>
          <w:tblCellMar>
            <w:top w:w="0" w:type="dxa"/>
            <w:left w:w="108" w:type="dxa"/>
            <w:bottom w:w="0" w:type="dxa"/>
            <w:right w:w="108" w:type="dxa"/>
          </w:tblCellMar>
        </w:tblPrEx>
        <w:trPr>
          <w:trHeight w:val="397" w:hRule="atLeast"/>
        </w:trPr>
        <w:tc>
          <w:tcPr>
            <w:tcW w:w="31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上海市</w:t>
            </w:r>
          </w:p>
        </w:tc>
        <w:tc>
          <w:tcPr>
            <w:tcW w:w="255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82</w:t>
            </w:r>
          </w:p>
        </w:tc>
        <w:tc>
          <w:tcPr>
            <w:tcW w:w="2410" w:type="dxa"/>
            <w:tcBorders>
              <w:top w:val="nil"/>
              <w:left w:val="nil"/>
              <w:bottom w:val="single" w:color="auto" w:sz="4" w:space="0"/>
              <w:right w:val="single" w:color="auto" w:sz="4" w:space="0"/>
            </w:tcBorders>
          </w:tcPr>
          <w:p>
            <w:pPr>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3.47%</w:t>
            </w:r>
          </w:p>
        </w:tc>
      </w:tr>
      <w:tr>
        <w:tblPrEx>
          <w:tblLayout w:type="fixed"/>
          <w:tblCellMar>
            <w:top w:w="0" w:type="dxa"/>
            <w:left w:w="108" w:type="dxa"/>
            <w:bottom w:w="0" w:type="dxa"/>
            <w:right w:w="108" w:type="dxa"/>
          </w:tblCellMar>
        </w:tblPrEx>
        <w:trPr>
          <w:trHeight w:val="397" w:hRule="atLeast"/>
        </w:trPr>
        <w:tc>
          <w:tcPr>
            <w:tcW w:w="31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北京市</w:t>
            </w:r>
          </w:p>
        </w:tc>
        <w:tc>
          <w:tcPr>
            <w:tcW w:w="255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30</w:t>
            </w:r>
          </w:p>
        </w:tc>
        <w:tc>
          <w:tcPr>
            <w:tcW w:w="2410" w:type="dxa"/>
            <w:tcBorders>
              <w:top w:val="nil"/>
              <w:left w:val="nil"/>
              <w:bottom w:val="single" w:color="auto" w:sz="4" w:space="0"/>
              <w:right w:val="single" w:color="auto" w:sz="4" w:space="0"/>
            </w:tcBorders>
          </w:tcPr>
          <w:p>
            <w:pPr>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1.27%</w:t>
            </w:r>
          </w:p>
        </w:tc>
      </w:tr>
      <w:tr>
        <w:tblPrEx>
          <w:tblLayout w:type="fixed"/>
          <w:tblCellMar>
            <w:top w:w="0" w:type="dxa"/>
            <w:left w:w="108" w:type="dxa"/>
            <w:bottom w:w="0" w:type="dxa"/>
            <w:right w:w="108" w:type="dxa"/>
          </w:tblCellMar>
        </w:tblPrEx>
        <w:trPr>
          <w:trHeight w:val="397" w:hRule="atLeast"/>
        </w:trPr>
        <w:tc>
          <w:tcPr>
            <w:tcW w:w="31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河北省</w:t>
            </w:r>
          </w:p>
        </w:tc>
        <w:tc>
          <w:tcPr>
            <w:tcW w:w="255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22</w:t>
            </w:r>
          </w:p>
        </w:tc>
        <w:tc>
          <w:tcPr>
            <w:tcW w:w="2410" w:type="dxa"/>
            <w:tcBorders>
              <w:top w:val="nil"/>
              <w:left w:val="nil"/>
              <w:bottom w:val="single" w:color="auto" w:sz="4" w:space="0"/>
              <w:right w:val="single" w:color="auto" w:sz="4" w:space="0"/>
            </w:tcBorders>
          </w:tcPr>
          <w:p>
            <w:pPr>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0.93%</w:t>
            </w:r>
          </w:p>
        </w:tc>
      </w:tr>
      <w:tr>
        <w:tblPrEx>
          <w:tblLayout w:type="fixed"/>
          <w:tblCellMar>
            <w:top w:w="0" w:type="dxa"/>
            <w:left w:w="108" w:type="dxa"/>
            <w:bottom w:w="0" w:type="dxa"/>
            <w:right w:w="108" w:type="dxa"/>
          </w:tblCellMar>
        </w:tblPrEx>
        <w:trPr>
          <w:trHeight w:val="397" w:hRule="atLeast"/>
        </w:trPr>
        <w:tc>
          <w:tcPr>
            <w:tcW w:w="31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安徽省</w:t>
            </w:r>
          </w:p>
        </w:tc>
        <w:tc>
          <w:tcPr>
            <w:tcW w:w="255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20</w:t>
            </w:r>
          </w:p>
        </w:tc>
        <w:tc>
          <w:tcPr>
            <w:tcW w:w="2410" w:type="dxa"/>
            <w:tcBorders>
              <w:top w:val="nil"/>
              <w:left w:val="nil"/>
              <w:bottom w:val="single" w:color="auto" w:sz="4" w:space="0"/>
              <w:right w:val="single" w:color="auto" w:sz="4" w:space="0"/>
            </w:tcBorders>
          </w:tcPr>
          <w:p>
            <w:pPr>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0.85%</w:t>
            </w:r>
          </w:p>
        </w:tc>
      </w:tr>
      <w:tr>
        <w:tblPrEx>
          <w:tblLayout w:type="fixed"/>
          <w:tblCellMar>
            <w:top w:w="0" w:type="dxa"/>
            <w:left w:w="108" w:type="dxa"/>
            <w:bottom w:w="0" w:type="dxa"/>
            <w:right w:w="108" w:type="dxa"/>
          </w:tblCellMar>
        </w:tblPrEx>
        <w:trPr>
          <w:trHeight w:val="397" w:hRule="atLeast"/>
        </w:trPr>
        <w:tc>
          <w:tcPr>
            <w:tcW w:w="31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福建省</w:t>
            </w:r>
          </w:p>
        </w:tc>
        <w:tc>
          <w:tcPr>
            <w:tcW w:w="255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19</w:t>
            </w:r>
          </w:p>
        </w:tc>
        <w:tc>
          <w:tcPr>
            <w:tcW w:w="2410" w:type="dxa"/>
            <w:tcBorders>
              <w:top w:val="nil"/>
              <w:left w:val="nil"/>
              <w:bottom w:val="single" w:color="auto" w:sz="4" w:space="0"/>
              <w:right w:val="single" w:color="auto" w:sz="4" w:space="0"/>
            </w:tcBorders>
          </w:tcPr>
          <w:p>
            <w:pPr>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0.80%</w:t>
            </w:r>
          </w:p>
        </w:tc>
      </w:tr>
      <w:tr>
        <w:tblPrEx>
          <w:tblLayout w:type="fixed"/>
          <w:tblCellMar>
            <w:top w:w="0" w:type="dxa"/>
            <w:left w:w="108" w:type="dxa"/>
            <w:bottom w:w="0" w:type="dxa"/>
            <w:right w:w="108" w:type="dxa"/>
          </w:tblCellMar>
        </w:tblPrEx>
        <w:trPr>
          <w:trHeight w:val="397" w:hRule="atLeast"/>
        </w:trPr>
        <w:tc>
          <w:tcPr>
            <w:tcW w:w="31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重庆市</w:t>
            </w:r>
          </w:p>
        </w:tc>
        <w:tc>
          <w:tcPr>
            <w:tcW w:w="255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19</w:t>
            </w:r>
          </w:p>
        </w:tc>
        <w:tc>
          <w:tcPr>
            <w:tcW w:w="2410" w:type="dxa"/>
            <w:tcBorders>
              <w:top w:val="nil"/>
              <w:left w:val="nil"/>
              <w:bottom w:val="single" w:color="auto" w:sz="4" w:space="0"/>
              <w:right w:val="single" w:color="auto" w:sz="4" w:space="0"/>
            </w:tcBorders>
          </w:tcPr>
          <w:p>
            <w:pPr>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0.80%</w:t>
            </w:r>
          </w:p>
        </w:tc>
      </w:tr>
      <w:tr>
        <w:tblPrEx>
          <w:tblLayout w:type="fixed"/>
          <w:tblCellMar>
            <w:top w:w="0" w:type="dxa"/>
            <w:left w:w="108" w:type="dxa"/>
            <w:bottom w:w="0" w:type="dxa"/>
            <w:right w:w="108" w:type="dxa"/>
          </w:tblCellMar>
        </w:tblPrEx>
        <w:trPr>
          <w:trHeight w:val="397" w:hRule="atLeast"/>
        </w:trPr>
        <w:tc>
          <w:tcPr>
            <w:tcW w:w="31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江西省</w:t>
            </w:r>
          </w:p>
        </w:tc>
        <w:tc>
          <w:tcPr>
            <w:tcW w:w="255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17</w:t>
            </w:r>
          </w:p>
        </w:tc>
        <w:tc>
          <w:tcPr>
            <w:tcW w:w="2410" w:type="dxa"/>
            <w:tcBorders>
              <w:top w:val="nil"/>
              <w:left w:val="nil"/>
              <w:bottom w:val="single" w:color="auto" w:sz="4" w:space="0"/>
              <w:right w:val="single" w:color="auto" w:sz="4" w:space="0"/>
            </w:tcBorders>
          </w:tcPr>
          <w:p>
            <w:pPr>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0.72%</w:t>
            </w:r>
          </w:p>
        </w:tc>
      </w:tr>
      <w:tr>
        <w:tblPrEx>
          <w:tblLayout w:type="fixed"/>
          <w:tblCellMar>
            <w:top w:w="0" w:type="dxa"/>
            <w:left w:w="108" w:type="dxa"/>
            <w:bottom w:w="0" w:type="dxa"/>
            <w:right w:w="108" w:type="dxa"/>
          </w:tblCellMar>
        </w:tblPrEx>
        <w:trPr>
          <w:trHeight w:val="397" w:hRule="atLeast"/>
        </w:trPr>
        <w:tc>
          <w:tcPr>
            <w:tcW w:w="31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陕西省</w:t>
            </w:r>
          </w:p>
        </w:tc>
        <w:tc>
          <w:tcPr>
            <w:tcW w:w="255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15</w:t>
            </w:r>
          </w:p>
        </w:tc>
        <w:tc>
          <w:tcPr>
            <w:tcW w:w="2410" w:type="dxa"/>
            <w:tcBorders>
              <w:top w:val="nil"/>
              <w:left w:val="nil"/>
              <w:bottom w:val="single" w:color="auto" w:sz="4" w:space="0"/>
              <w:right w:val="single" w:color="auto" w:sz="4" w:space="0"/>
            </w:tcBorders>
          </w:tcPr>
          <w:p>
            <w:pPr>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0.63%</w:t>
            </w:r>
          </w:p>
        </w:tc>
      </w:tr>
      <w:tr>
        <w:tblPrEx>
          <w:tblLayout w:type="fixed"/>
          <w:tblCellMar>
            <w:top w:w="0" w:type="dxa"/>
            <w:left w:w="108" w:type="dxa"/>
            <w:bottom w:w="0" w:type="dxa"/>
            <w:right w:w="108" w:type="dxa"/>
          </w:tblCellMar>
        </w:tblPrEx>
        <w:trPr>
          <w:trHeight w:val="397" w:hRule="atLeast"/>
        </w:trPr>
        <w:tc>
          <w:tcPr>
            <w:tcW w:w="31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新疆维吾尔自治区</w:t>
            </w:r>
          </w:p>
        </w:tc>
        <w:tc>
          <w:tcPr>
            <w:tcW w:w="255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14</w:t>
            </w:r>
          </w:p>
        </w:tc>
        <w:tc>
          <w:tcPr>
            <w:tcW w:w="2410" w:type="dxa"/>
            <w:tcBorders>
              <w:top w:val="nil"/>
              <w:left w:val="nil"/>
              <w:bottom w:val="single" w:color="auto" w:sz="4" w:space="0"/>
              <w:right w:val="single" w:color="auto" w:sz="4" w:space="0"/>
            </w:tcBorders>
          </w:tcPr>
          <w:p>
            <w:pPr>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0.59%</w:t>
            </w:r>
          </w:p>
        </w:tc>
      </w:tr>
      <w:tr>
        <w:tblPrEx>
          <w:tblLayout w:type="fixed"/>
          <w:tblCellMar>
            <w:top w:w="0" w:type="dxa"/>
            <w:left w:w="108" w:type="dxa"/>
            <w:bottom w:w="0" w:type="dxa"/>
            <w:right w:w="108" w:type="dxa"/>
          </w:tblCellMar>
        </w:tblPrEx>
        <w:trPr>
          <w:trHeight w:val="397" w:hRule="atLeast"/>
        </w:trPr>
        <w:tc>
          <w:tcPr>
            <w:tcW w:w="31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天津市</w:t>
            </w:r>
          </w:p>
        </w:tc>
        <w:tc>
          <w:tcPr>
            <w:tcW w:w="255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13</w:t>
            </w:r>
          </w:p>
        </w:tc>
        <w:tc>
          <w:tcPr>
            <w:tcW w:w="2410" w:type="dxa"/>
            <w:tcBorders>
              <w:top w:val="nil"/>
              <w:left w:val="nil"/>
              <w:bottom w:val="single" w:color="auto" w:sz="4" w:space="0"/>
              <w:right w:val="single" w:color="auto" w:sz="4" w:space="0"/>
            </w:tcBorders>
          </w:tcPr>
          <w:p>
            <w:pPr>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0.55%</w:t>
            </w:r>
          </w:p>
        </w:tc>
      </w:tr>
      <w:tr>
        <w:tblPrEx>
          <w:tblLayout w:type="fixed"/>
          <w:tblCellMar>
            <w:top w:w="0" w:type="dxa"/>
            <w:left w:w="108" w:type="dxa"/>
            <w:bottom w:w="0" w:type="dxa"/>
            <w:right w:w="108" w:type="dxa"/>
          </w:tblCellMar>
        </w:tblPrEx>
        <w:trPr>
          <w:trHeight w:val="397" w:hRule="atLeast"/>
        </w:trPr>
        <w:tc>
          <w:tcPr>
            <w:tcW w:w="31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海南省</w:t>
            </w:r>
          </w:p>
        </w:tc>
        <w:tc>
          <w:tcPr>
            <w:tcW w:w="255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13</w:t>
            </w:r>
          </w:p>
        </w:tc>
        <w:tc>
          <w:tcPr>
            <w:tcW w:w="2410" w:type="dxa"/>
            <w:tcBorders>
              <w:top w:val="nil"/>
              <w:left w:val="nil"/>
              <w:bottom w:val="single" w:color="auto" w:sz="4" w:space="0"/>
              <w:right w:val="single" w:color="auto" w:sz="4" w:space="0"/>
            </w:tcBorders>
          </w:tcPr>
          <w:p>
            <w:pPr>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0.55%</w:t>
            </w:r>
          </w:p>
        </w:tc>
      </w:tr>
      <w:tr>
        <w:tblPrEx>
          <w:tblLayout w:type="fixed"/>
          <w:tblCellMar>
            <w:top w:w="0" w:type="dxa"/>
            <w:left w:w="108" w:type="dxa"/>
            <w:bottom w:w="0" w:type="dxa"/>
            <w:right w:w="108" w:type="dxa"/>
          </w:tblCellMar>
        </w:tblPrEx>
        <w:trPr>
          <w:trHeight w:val="397" w:hRule="atLeast"/>
        </w:trPr>
        <w:tc>
          <w:tcPr>
            <w:tcW w:w="31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四川省</w:t>
            </w:r>
          </w:p>
        </w:tc>
        <w:tc>
          <w:tcPr>
            <w:tcW w:w="255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13</w:t>
            </w:r>
          </w:p>
        </w:tc>
        <w:tc>
          <w:tcPr>
            <w:tcW w:w="2410" w:type="dxa"/>
            <w:tcBorders>
              <w:top w:val="nil"/>
              <w:left w:val="nil"/>
              <w:bottom w:val="single" w:color="auto" w:sz="4" w:space="0"/>
              <w:right w:val="single" w:color="auto" w:sz="4" w:space="0"/>
            </w:tcBorders>
          </w:tcPr>
          <w:p>
            <w:pPr>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0.55%</w:t>
            </w:r>
          </w:p>
        </w:tc>
      </w:tr>
      <w:tr>
        <w:tblPrEx>
          <w:tblLayout w:type="fixed"/>
          <w:tblCellMar>
            <w:top w:w="0" w:type="dxa"/>
            <w:left w:w="108" w:type="dxa"/>
            <w:bottom w:w="0" w:type="dxa"/>
            <w:right w:w="108" w:type="dxa"/>
          </w:tblCellMar>
        </w:tblPrEx>
        <w:trPr>
          <w:trHeight w:val="397" w:hRule="atLeast"/>
        </w:trPr>
        <w:tc>
          <w:tcPr>
            <w:tcW w:w="31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云南省</w:t>
            </w:r>
          </w:p>
        </w:tc>
        <w:tc>
          <w:tcPr>
            <w:tcW w:w="255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13</w:t>
            </w:r>
          </w:p>
        </w:tc>
        <w:tc>
          <w:tcPr>
            <w:tcW w:w="2410" w:type="dxa"/>
            <w:tcBorders>
              <w:top w:val="nil"/>
              <w:left w:val="nil"/>
              <w:bottom w:val="single" w:color="auto" w:sz="4" w:space="0"/>
              <w:right w:val="single" w:color="auto" w:sz="4" w:space="0"/>
            </w:tcBorders>
          </w:tcPr>
          <w:p>
            <w:pPr>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0.55%</w:t>
            </w:r>
          </w:p>
        </w:tc>
      </w:tr>
      <w:tr>
        <w:tblPrEx>
          <w:tblLayout w:type="fixed"/>
          <w:tblCellMar>
            <w:top w:w="0" w:type="dxa"/>
            <w:left w:w="108" w:type="dxa"/>
            <w:bottom w:w="0" w:type="dxa"/>
            <w:right w:w="108" w:type="dxa"/>
          </w:tblCellMar>
        </w:tblPrEx>
        <w:trPr>
          <w:trHeight w:val="397" w:hRule="atLeast"/>
        </w:trPr>
        <w:tc>
          <w:tcPr>
            <w:tcW w:w="31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山西省</w:t>
            </w:r>
          </w:p>
        </w:tc>
        <w:tc>
          <w:tcPr>
            <w:tcW w:w="255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12</w:t>
            </w:r>
          </w:p>
        </w:tc>
        <w:tc>
          <w:tcPr>
            <w:tcW w:w="2410" w:type="dxa"/>
            <w:tcBorders>
              <w:top w:val="nil"/>
              <w:left w:val="nil"/>
              <w:bottom w:val="single" w:color="auto" w:sz="4" w:space="0"/>
              <w:right w:val="single" w:color="auto" w:sz="4" w:space="0"/>
            </w:tcBorders>
          </w:tcPr>
          <w:p>
            <w:pPr>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0.51%</w:t>
            </w:r>
          </w:p>
        </w:tc>
      </w:tr>
      <w:tr>
        <w:tblPrEx>
          <w:tblLayout w:type="fixed"/>
          <w:tblCellMar>
            <w:top w:w="0" w:type="dxa"/>
            <w:left w:w="108" w:type="dxa"/>
            <w:bottom w:w="0" w:type="dxa"/>
            <w:right w:w="108" w:type="dxa"/>
          </w:tblCellMar>
        </w:tblPrEx>
        <w:trPr>
          <w:trHeight w:val="397" w:hRule="atLeast"/>
        </w:trPr>
        <w:tc>
          <w:tcPr>
            <w:tcW w:w="31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山东省</w:t>
            </w:r>
          </w:p>
        </w:tc>
        <w:tc>
          <w:tcPr>
            <w:tcW w:w="255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12</w:t>
            </w:r>
          </w:p>
        </w:tc>
        <w:tc>
          <w:tcPr>
            <w:tcW w:w="2410" w:type="dxa"/>
            <w:tcBorders>
              <w:top w:val="nil"/>
              <w:left w:val="nil"/>
              <w:bottom w:val="single" w:color="auto" w:sz="4" w:space="0"/>
              <w:right w:val="single" w:color="auto" w:sz="4" w:space="0"/>
            </w:tcBorders>
          </w:tcPr>
          <w:p>
            <w:pPr>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0.51%</w:t>
            </w:r>
          </w:p>
        </w:tc>
      </w:tr>
      <w:tr>
        <w:tblPrEx>
          <w:tblLayout w:type="fixed"/>
          <w:tblCellMar>
            <w:top w:w="0" w:type="dxa"/>
            <w:left w:w="108" w:type="dxa"/>
            <w:bottom w:w="0" w:type="dxa"/>
            <w:right w:w="108" w:type="dxa"/>
          </w:tblCellMar>
        </w:tblPrEx>
        <w:trPr>
          <w:trHeight w:val="397" w:hRule="atLeast"/>
        </w:trPr>
        <w:tc>
          <w:tcPr>
            <w:tcW w:w="31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河南省</w:t>
            </w:r>
          </w:p>
        </w:tc>
        <w:tc>
          <w:tcPr>
            <w:tcW w:w="255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10</w:t>
            </w:r>
          </w:p>
        </w:tc>
        <w:tc>
          <w:tcPr>
            <w:tcW w:w="2410" w:type="dxa"/>
            <w:tcBorders>
              <w:top w:val="nil"/>
              <w:left w:val="nil"/>
              <w:bottom w:val="single" w:color="auto" w:sz="4" w:space="0"/>
              <w:right w:val="single" w:color="auto" w:sz="4" w:space="0"/>
            </w:tcBorders>
          </w:tcPr>
          <w:p>
            <w:pPr>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0.42%</w:t>
            </w:r>
          </w:p>
        </w:tc>
      </w:tr>
      <w:tr>
        <w:tblPrEx>
          <w:tblLayout w:type="fixed"/>
          <w:tblCellMar>
            <w:top w:w="0" w:type="dxa"/>
            <w:left w:w="108" w:type="dxa"/>
            <w:bottom w:w="0" w:type="dxa"/>
            <w:right w:w="108" w:type="dxa"/>
          </w:tblCellMar>
        </w:tblPrEx>
        <w:trPr>
          <w:trHeight w:val="397" w:hRule="atLeast"/>
        </w:trPr>
        <w:tc>
          <w:tcPr>
            <w:tcW w:w="31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湖南省</w:t>
            </w:r>
          </w:p>
        </w:tc>
        <w:tc>
          <w:tcPr>
            <w:tcW w:w="255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10</w:t>
            </w:r>
          </w:p>
        </w:tc>
        <w:tc>
          <w:tcPr>
            <w:tcW w:w="2410" w:type="dxa"/>
            <w:tcBorders>
              <w:top w:val="nil"/>
              <w:left w:val="nil"/>
              <w:bottom w:val="single" w:color="auto" w:sz="4" w:space="0"/>
              <w:right w:val="single" w:color="auto" w:sz="4" w:space="0"/>
            </w:tcBorders>
          </w:tcPr>
          <w:p>
            <w:pPr>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0.42%</w:t>
            </w:r>
          </w:p>
        </w:tc>
      </w:tr>
      <w:tr>
        <w:tblPrEx>
          <w:tblLayout w:type="fixed"/>
          <w:tblCellMar>
            <w:top w:w="0" w:type="dxa"/>
            <w:left w:w="108" w:type="dxa"/>
            <w:bottom w:w="0" w:type="dxa"/>
            <w:right w:w="108" w:type="dxa"/>
          </w:tblCellMar>
        </w:tblPrEx>
        <w:trPr>
          <w:trHeight w:val="397" w:hRule="atLeast"/>
        </w:trPr>
        <w:tc>
          <w:tcPr>
            <w:tcW w:w="31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广西壮族自治区</w:t>
            </w:r>
          </w:p>
        </w:tc>
        <w:tc>
          <w:tcPr>
            <w:tcW w:w="255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9</w:t>
            </w:r>
          </w:p>
        </w:tc>
        <w:tc>
          <w:tcPr>
            <w:tcW w:w="2410" w:type="dxa"/>
            <w:tcBorders>
              <w:top w:val="nil"/>
              <w:left w:val="nil"/>
              <w:bottom w:val="single" w:color="auto" w:sz="4" w:space="0"/>
              <w:right w:val="single" w:color="auto" w:sz="4" w:space="0"/>
            </w:tcBorders>
          </w:tcPr>
          <w:p>
            <w:pPr>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0.38%</w:t>
            </w:r>
          </w:p>
        </w:tc>
      </w:tr>
      <w:tr>
        <w:tblPrEx>
          <w:tblLayout w:type="fixed"/>
          <w:tblCellMar>
            <w:top w:w="0" w:type="dxa"/>
            <w:left w:w="108" w:type="dxa"/>
            <w:bottom w:w="0" w:type="dxa"/>
            <w:right w:w="108" w:type="dxa"/>
          </w:tblCellMar>
        </w:tblPrEx>
        <w:trPr>
          <w:trHeight w:val="397" w:hRule="atLeast"/>
        </w:trPr>
        <w:tc>
          <w:tcPr>
            <w:tcW w:w="31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辽宁省</w:t>
            </w:r>
          </w:p>
        </w:tc>
        <w:tc>
          <w:tcPr>
            <w:tcW w:w="255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7</w:t>
            </w:r>
          </w:p>
        </w:tc>
        <w:tc>
          <w:tcPr>
            <w:tcW w:w="2410" w:type="dxa"/>
            <w:tcBorders>
              <w:top w:val="nil"/>
              <w:left w:val="nil"/>
              <w:bottom w:val="single" w:color="auto" w:sz="4" w:space="0"/>
              <w:right w:val="single" w:color="auto" w:sz="4" w:space="0"/>
            </w:tcBorders>
          </w:tcPr>
          <w:p>
            <w:pPr>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0.30%</w:t>
            </w:r>
          </w:p>
        </w:tc>
      </w:tr>
      <w:tr>
        <w:tblPrEx>
          <w:tblLayout w:type="fixed"/>
          <w:tblCellMar>
            <w:top w:w="0" w:type="dxa"/>
            <w:left w:w="108" w:type="dxa"/>
            <w:bottom w:w="0" w:type="dxa"/>
            <w:right w:w="108" w:type="dxa"/>
          </w:tblCellMar>
        </w:tblPrEx>
        <w:trPr>
          <w:trHeight w:val="397" w:hRule="atLeast"/>
        </w:trPr>
        <w:tc>
          <w:tcPr>
            <w:tcW w:w="31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贵州省</w:t>
            </w:r>
          </w:p>
        </w:tc>
        <w:tc>
          <w:tcPr>
            <w:tcW w:w="255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7</w:t>
            </w:r>
          </w:p>
        </w:tc>
        <w:tc>
          <w:tcPr>
            <w:tcW w:w="2410" w:type="dxa"/>
            <w:tcBorders>
              <w:top w:val="nil"/>
              <w:left w:val="nil"/>
              <w:bottom w:val="single" w:color="auto" w:sz="4" w:space="0"/>
              <w:right w:val="single" w:color="auto" w:sz="4" w:space="0"/>
            </w:tcBorders>
          </w:tcPr>
          <w:p>
            <w:pPr>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0.30%</w:t>
            </w:r>
          </w:p>
        </w:tc>
      </w:tr>
      <w:tr>
        <w:tblPrEx>
          <w:tblLayout w:type="fixed"/>
          <w:tblCellMar>
            <w:top w:w="0" w:type="dxa"/>
            <w:left w:w="108" w:type="dxa"/>
            <w:bottom w:w="0" w:type="dxa"/>
            <w:right w:w="108" w:type="dxa"/>
          </w:tblCellMar>
        </w:tblPrEx>
        <w:trPr>
          <w:trHeight w:val="397" w:hRule="atLeast"/>
        </w:trPr>
        <w:tc>
          <w:tcPr>
            <w:tcW w:w="31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西藏自治区</w:t>
            </w:r>
          </w:p>
        </w:tc>
        <w:tc>
          <w:tcPr>
            <w:tcW w:w="255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w:t>
            </w:r>
          </w:p>
        </w:tc>
        <w:tc>
          <w:tcPr>
            <w:tcW w:w="2410" w:type="dxa"/>
            <w:tcBorders>
              <w:top w:val="nil"/>
              <w:left w:val="nil"/>
              <w:bottom w:val="single" w:color="auto" w:sz="4" w:space="0"/>
              <w:right w:val="single" w:color="auto" w:sz="4" w:space="0"/>
            </w:tcBorders>
          </w:tcPr>
          <w:p>
            <w:pPr>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0.21%</w:t>
            </w:r>
          </w:p>
        </w:tc>
      </w:tr>
      <w:tr>
        <w:tblPrEx>
          <w:tblLayout w:type="fixed"/>
          <w:tblCellMar>
            <w:top w:w="0" w:type="dxa"/>
            <w:left w:w="108" w:type="dxa"/>
            <w:bottom w:w="0" w:type="dxa"/>
            <w:right w:w="108" w:type="dxa"/>
          </w:tblCellMar>
        </w:tblPrEx>
        <w:trPr>
          <w:trHeight w:val="397" w:hRule="atLeast"/>
        </w:trPr>
        <w:tc>
          <w:tcPr>
            <w:tcW w:w="31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内蒙古自治区</w:t>
            </w:r>
          </w:p>
        </w:tc>
        <w:tc>
          <w:tcPr>
            <w:tcW w:w="255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p>
        </w:tc>
        <w:tc>
          <w:tcPr>
            <w:tcW w:w="2410" w:type="dxa"/>
            <w:tcBorders>
              <w:top w:val="nil"/>
              <w:left w:val="nil"/>
              <w:bottom w:val="single" w:color="auto" w:sz="4" w:space="0"/>
              <w:right w:val="single" w:color="auto" w:sz="4" w:space="0"/>
            </w:tcBorders>
          </w:tcPr>
          <w:p>
            <w:pPr>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0.17%</w:t>
            </w:r>
          </w:p>
        </w:tc>
      </w:tr>
      <w:tr>
        <w:tblPrEx>
          <w:tblLayout w:type="fixed"/>
          <w:tblCellMar>
            <w:top w:w="0" w:type="dxa"/>
            <w:left w:w="108" w:type="dxa"/>
            <w:bottom w:w="0" w:type="dxa"/>
            <w:right w:w="108" w:type="dxa"/>
          </w:tblCellMar>
        </w:tblPrEx>
        <w:trPr>
          <w:trHeight w:val="397" w:hRule="atLeast"/>
        </w:trPr>
        <w:tc>
          <w:tcPr>
            <w:tcW w:w="31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吉林省</w:t>
            </w:r>
          </w:p>
        </w:tc>
        <w:tc>
          <w:tcPr>
            <w:tcW w:w="255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w:t>
            </w:r>
          </w:p>
        </w:tc>
        <w:tc>
          <w:tcPr>
            <w:tcW w:w="2410" w:type="dxa"/>
            <w:tcBorders>
              <w:top w:val="nil"/>
              <w:left w:val="nil"/>
              <w:bottom w:val="single" w:color="auto" w:sz="4" w:space="0"/>
              <w:right w:val="single" w:color="auto" w:sz="4" w:space="0"/>
            </w:tcBorders>
          </w:tcPr>
          <w:p>
            <w:pPr>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0.13%</w:t>
            </w:r>
          </w:p>
        </w:tc>
      </w:tr>
      <w:tr>
        <w:tblPrEx>
          <w:tblLayout w:type="fixed"/>
          <w:tblCellMar>
            <w:top w:w="0" w:type="dxa"/>
            <w:left w:w="108" w:type="dxa"/>
            <w:bottom w:w="0" w:type="dxa"/>
            <w:right w:w="108" w:type="dxa"/>
          </w:tblCellMar>
        </w:tblPrEx>
        <w:trPr>
          <w:trHeight w:val="397" w:hRule="atLeast"/>
        </w:trPr>
        <w:tc>
          <w:tcPr>
            <w:tcW w:w="31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甘肃省</w:t>
            </w:r>
          </w:p>
        </w:tc>
        <w:tc>
          <w:tcPr>
            <w:tcW w:w="255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w:t>
            </w:r>
          </w:p>
        </w:tc>
        <w:tc>
          <w:tcPr>
            <w:tcW w:w="2410" w:type="dxa"/>
            <w:tcBorders>
              <w:top w:val="nil"/>
              <w:left w:val="nil"/>
              <w:bottom w:val="single" w:color="auto" w:sz="4" w:space="0"/>
              <w:right w:val="single" w:color="auto" w:sz="4" w:space="0"/>
            </w:tcBorders>
          </w:tcPr>
          <w:p>
            <w:pPr>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0.13%</w:t>
            </w:r>
          </w:p>
        </w:tc>
      </w:tr>
      <w:tr>
        <w:tblPrEx>
          <w:tblLayout w:type="fixed"/>
          <w:tblCellMar>
            <w:top w:w="0" w:type="dxa"/>
            <w:left w:w="108" w:type="dxa"/>
            <w:bottom w:w="0" w:type="dxa"/>
            <w:right w:w="108" w:type="dxa"/>
          </w:tblCellMar>
        </w:tblPrEx>
        <w:trPr>
          <w:trHeight w:val="397" w:hRule="atLeast"/>
        </w:trPr>
        <w:tc>
          <w:tcPr>
            <w:tcW w:w="31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青海省</w:t>
            </w:r>
          </w:p>
        </w:tc>
        <w:tc>
          <w:tcPr>
            <w:tcW w:w="255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p>
        </w:tc>
        <w:tc>
          <w:tcPr>
            <w:tcW w:w="2410" w:type="dxa"/>
            <w:tcBorders>
              <w:top w:val="nil"/>
              <w:left w:val="nil"/>
              <w:bottom w:val="single" w:color="auto" w:sz="4" w:space="0"/>
              <w:right w:val="single" w:color="auto" w:sz="4" w:space="0"/>
            </w:tcBorders>
          </w:tcPr>
          <w:p>
            <w:pPr>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0.08%</w:t>
            </w:r>
          </w:p>
        </w:tc>
      </w:tr>
      <w:tr>
        <w:tblPrEx>
          <w:tblLayout w:type="fixed"/>
          <w:tblCellMar>
            <w:top w:w="0" w:type="dxa"/>
            <w:left w:w="108" w:type="dxa"/>
            <w:bottom w:w="0" w:type="dxa"/>
            <w:right w:w="108" w:type="dxa"/>
          </w:tblCellMar>
        </w:tblPrEx>
        <w:trPr>
          <w:trHeight w:val="397" w:hRule="atLeast"/>
        </w:trPr>
        <w:tc>
          <w:tcPr>
            <w:tcW w:w="312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出国</w:t>
            </w:r>
          </w:p>
        </w:tc>
        <w:tc>
          <w:tcPr>
            <w:tcW w:w="255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31</w:t>
            </w:r>
          </w:p>
        </w:tc>
        <w:tc>
          <w:tcPr>
            <w:tcW w:w="2410" w:type="dxa"/>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1.31%</w:t>
            </w:r>
          </w:p>
        </w:tc>
      </w:tr>
      <w:tr>
        <w:tblPrEx>
          <w:tblLayout w:type="fixed"/>
          <w:tblCellMar>
            <w:top w:w="0" w:type="dxa"/>
            <w:left w:w="108" w:type="dxa"/>
            <w:bottom w:w="0" w:type="dxa"/>
            <w:right w:w="108" w:type="dxa"/>
          </w:tblCellMar>
        </w:tblPrEx>
        <w:trPr>
          <w:trHeight w:val="397" w:hRule="atLeast"/>
        </w:trPr>
        <w:tc>
          <w:tcPr>
            <w:tcW w:w="3124" w:type="dxa"/>
            <w:tcBorders>
              <w:top w:val="single" w:color="auto" w:sz="4" w:space="0"/>
              <w:left w:val="single" w:color="auto" w:sz="4" w:space="0"/>
              <w:bottom w:val="single" w:color="auto" w:sz="4" w:space="0"/>
              <w:right w:val="single" w:color="auto" w:sz="4" w:space="0"/>
            </w:tcBorders>
            <w:shd w:val="pct10" w:color="auto" w:fill="auto"/>
            <w:vAlign w:val="center"/>
          </w:tcPr>
          <w:p>
            <w:pPr>
              <w:widowControl/>
              <w:jc w:val="center"/>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合 计</w:t>
            </w:r>
          </w:p>
        </w:tc>
        <w:tc>
          <w:tcPr>
            <w:tcW w:w="2551" w:type="dxa"/>
            <w:tcBorders>
              <w:top w:val="single" w:color="auto" w:sz="4" w:space="0"/>
              <w:left w:val="nil"/>
              <w:bottom w:val="single" w:color="auto" w:sz="4" w:space="0"/>
              <w:right w:val="single" w:color="auto" w:sz="4" w:space="0"/>
            </w:tcBorders>
            <w:shd w:val="pct10" w:color="auto" w:fill="auto"/>
            <w:vAlign w:val="center"/>
          </w:tcPr>
          <w:p>
            <w:pPr>
              <w:widowControl/>
              <w:jc w:val="center"/>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2364</w:t>
            </w:r>
          </w:p>
        </w:tc>
        <w:tc>
          <w:tcPr>
            <w:tcW w:w="2410" w:type="dxa"/>
            <w:tcBorders>
              <w:top w:val="single" w:color="auto" w:sz="4" w:space="0"/>
              <w:left w:val="nil"/>
              <w:bottom w:val="single" w:color="auto" w:sz="4" w:space="0"/>
              <w:right w:val="single" w:color="auto" w:sz="4" w:space="0"/>
            </w:tcBorders>
            <w:shd w:val="pct10" w:color="auto" w:fill="auto"/>
            <w:vAlign w:val="center"/>
          </w:tcPr>
          <w:p>
            <w:pPr>
              <w:widowControl/>
              <w:jc w:val="center"/>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100%</w:t>
            </w:r>
          </w:p>
        </w:tc>
      </w:tr>
    </w:tbl>
    <w:p>
      <w:pPr>
        <w:spacing w:line="360" w:lineRule="auto"/>
        <w:jc w:val="center"/>
        <w:rPr>
          <w:rFonts w:hint="eastAsia" w:ascii="仿宋" w:hAnsi="仿宋" w:eastAsia="仿宋"/>
          <w:sz w:val="30"/>
          <w:szCs w:val="30"/>
          <w:lang w:eastAsia="zh-CN"/>
        </w:rPr>
      </w:pPr>
    </w:p>
    <w:p>
      <w:pPr>
        <w:spacing w:line="360" w:lineRule="auto"/>
        <w:ind w:firstLine="600" w:firstLineChars="200"/>
        <w:rPr>
          <w:rFonts w:hint="eastAsia" w:ascii="仿宋_GB2312" w:eastAsia="仿宋_GB2312"/>
          <w:color w:val="000000"/>
          <w:sz w:val="30"/>
          <w:szCs w:val="30"/>
        </w:rPr>
      </w:pPr>
    </w:p>
    <w:p>
      <w:pPr>
        <w:spacing w:line="360" w:lineRule="auto"/>
        <w:ind w:firstLine="560" w:firstLineChars="200"/>
        <w:rPr>
          <w:rFonts w:ascii="仿宋" w:hAnsi="仿宋" w:eastAsia="仿宋"/>
          <w:sz w:val="28"/>
          <w:szCs w:val="28"/>
        </w:rPr>
      </w:pPr>
      <w:bookmarkStart w:id="191" w:name="_Toc15439_WPSOffice_Level2"/>
      <w:bookmarkStart w:id="192" w:name="_Toc17405_WPSOffice_Level2"/>
      <w:bookmarkStart w:id="193" w:name="_Toc23772"/>
      <w:bookmarkStart w:id="194" w:name="_Toc15702"/>
      <w:bookmarkStart w:id="195" w:name="_Toc6032"/>
      <w:bookmarkStart w:id="196" w:name="_Toc8337"/>
      <w:bookmarkStart w:id="197" w:name="_Toc18123"/>
      <w:bookmarkStart w:id="198" w:name="_Toc24898_WPSOffice_Level2"/>
      <w:r>
        <w:rPr>
          <w:rFonts w:hint="eastAsia" w:ascii="仿宋" w:hAnsi="仿宋" w:eastAsia="仿宋"/>
          <w:sz w:val="28"/>
          <w:szCs w:val="28"/>
          <w:lang w:eastAsia="zh-CN"/>
        </w:rPr>
        <w:t>（</w:t>
      </w:r>
      <w:r>
        <w:rPr>
          <w:rFonts w:hint="eastAsia" w:ascii="仿宋" w:hAnsi="仿宋" w:eastAsia="仿宋"/>
          <w:sz w:val="28"/>
          <w:szCs w:val="28"/>
          <w:lang w:val="en-US" w:eastAsia="zh-CN"/>
        </w:rPr>
        <w:t>二</w:t>
      </w:r>
      <w:r>
        <w:rPr>
          <w:rFonts w:hint="eastAsia" w:ascii="仿宋" w:hAnsi="仿宋" w:eastAsia="仿宋"/>
          <w:sz w:val="28"/>
          <w:szCs w:val="28"/>
          <w:lang w:eastAsia="zh-CN"/>
        </w:rPr>
        <w:t>）</w:t>
      </w:r>
      <w:r>
        <w:rPr>
          <w:rFonts w:hint="eastAsia" w:ascii="仿宋" w:hAnsi="仿宋" w:eastAsia="仿宋"/>
          <w:sz w:val="28"/>
          <w:szCs w:val="28"/>
        </w:rPr>
        <w:t>单位性质流向</w:t>
      </w:r>
      <w:bookmarkEnd w:id="191"/>
      <w:bookmarkEnd w:id="192"/>
      <w:bookmarkEnd w:id="193"/>
      <w:bookmarkEnd w:id="194"/>
      <w:bookmarkEnd w:id="195"/>
      <w:bookmarkEnd w:id="196"/>
      <w:bookmarkEnd w:id="197"/>
      <w:bookmarkEnd w:id="198"/>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201</w:t>
      </w:r>
      <w:r>
        <w:rPr>
          <w:rFonts w:hint="eastAsia" w:ascii="仿宋" w:hAnsi="仿宋" w:eastAsia="仿宋"/>
          <w:sz w:val="28"/>
          <w:szCs w:val="28"/>
          <w:lang w:val="en-US" w:eastAsia="zh-CN"/>
        </w:rPr>
        <w:t>8</w:t>
      </w:r>
      <w:r>
        <w:rPr>
          <w:rFonts w:hint="eastAsia" w:ascii="仿宋" w:hAnsi="仿宋" w:eastAsia="仿宋"/>
          <w:sz w:val="28"/>
          <w:szCs w:val="28"/>
        </w:rPr>
        <w:t>届毕业生就业的单位性质以民营企业为主，占已就业毕业生总数的</w:t>
      </w:r>
      <w:r>
        <w:rPr>
          <w:rFonts w:hint="eastAsia" w:ascii="仿宋" w:hAnsi="仿宋" w:eastAsia="仿宋"/>
          <w:sz w:val="28"/>
          <w:szCs w:val="28"/>
          <w:lang w:val="en-US" w:eastAsia="zh-CN"/>
        </w:rPr>
        <w:t>75.68</w:t>
      </w:r>
      <w:r>
        <w:rPr>
          <w:rFonts w:hint="eastAsia" w:ascii="仿宋" w:hAnsi="仿宋" w:eastAsia="仿宋"/>
          <w:sz w:val="28"/>
          <w:szCs w:val="28"/>
        </w:rPr>
        <w:t>%。</w:t>
      </w:r>
    </w:p>
    <w:p>
      <w:pPr>
        <w:spacing w:line="360" w:lineRule="auto"/>
        <w:jc w:val="center"/>
        <w:rPr>
          <w:rFonts w:ascii="仿宋" w:hAnsi="仿宋" w:eastAsia="仿宋"/>
          <w:b w:val="0"/>
          <w:bCs w:val="0"/>
          <w:sz w:val="28"/>
          <w:szCs w:val="28"/>
        </w:rPr>
      </w:pPr>
      <w:r>
        <w:rPr>
          <w:rFonts w:hint="eastAsia" w:ascii="仿宋" w:hAnsi="仿宋" w:eastAsia="仿宋"/>
          <w:b w:val="0"/>
          <w:bCs w:val="0"/>
          <w:sz w:val="28"/>
          <w:szCs w:val="28"/>
        </w:rPr>
        <w:t>201</w:t>
      </w:r>
      <w:r>
        <w:rPr>
          <w:rFonts w:hint="eastAsia" w:ascii="仿宋" w:hAnsi="仿宋" w:eastAsia="仿宋"/>
          <w:b w:val="0"/>
          <w:bCs w:val="0"/>
          <w:sz w:val="28"/>
          <w:szCs w:val="28"/>
          <w:lang w:val="en-US" w:eastAsia="zh-CN"/>
        </w:rPr>
        <w:t>8</w:t>
      </w:r>
      <w:r>
        <w:rPr>
          <w:rFonts w:hint="eastAsia" w:ascii="仿宋" w:hAnsi="仿宋" w:eastAsia="仿宋"/>
          <w:b w:val="0"/>
          <w:bCs w:val="0"/>
          <w:sz w:val="28"/>
          <w:szCs w:val="28"/>
        </w:rPr>
        <w:t>届毕业生</w:t>
      </w:r>
      <w:r>
        <w:rPr>
          <w:rFonts w:hint="eastAsia" w:ascii="仿宋" w:hAnsi="仿宋" w:eastAsia="仿宋"/>
          <w:b w:val="0"/>
          <w:bCs w:val="0"/>
          <w:sz w:val="28"/>
          <w:szCs w:val="28"/>
          <w:lang w:eastAsia="zh-CN"/>
        </w:rPr>
        <w:t>就业</w:t>
      </w:r>
      <w:r>
        <w:rPr>
          <w:rFonts w:hint="eastAsia" w:ascii="仿宋" w:hAnsi="仿宋" w:eastAsia="仿宋"/>
          <w:b w:val="0"/>
          <w:bCs w:val="0"/>
          <w:sz w:val="28"/>
          <w:szCs w:val="28"/>
        </w:rPr>
        <w:t>单位性质</w:t>
      </w:r>
      <w:r>
        <w:rPr>
          <w:rFonts w:hint="eastAsia" w:ascii="仿宋" w:hAnsi="仿宋" w:eastAsia="仿宋"/>
          <w:b w:val="0"/>
          <w:bCs w:val="0"/>
          <w:sz w:val="28"/>
          <w:szCs w:val="28"/>
          <w:lang w:eastAsia="zh-CN"/>
        </w:rPr>
        <w:t>流向</w:t>
      </w:r>
      <w:r>
        <w:rPr>
          <w:rFonts w:hint="eastAsia" w:ascii="仿宋" w:hAnsi="仿宋" w:eastAsia="仿宋"/>
          <w:b w:val="0"/>
          <w:bCs w:val="0"/>
          <w:sz w:val="28"/>
          <w:szCs w:val="28"/>
        </w:rPr>
        <w:t>统计</w:t>
      </w:r>
    </w:p>
    <w:p>
      <w:pPr>
        <w:spacing w:line="360" w:lineRule="auto"/>
        <w:jc w:val="center"/>
        <w:rPr>
          <w:rFonts w:ascii="仿宋" w:hAnsi="仿宋" w:eastAsia="仿宋"/>
          <w:sz w:val="30"/>
          <w:szCs w:val="30"/>
        </w:rPr>
      </w:pPr>
      <w:r>
        <w:drawing>
          <wp:inline distT="0" distB="0" distL="0" distR="0">
            <wp:extent cx="4418965" cy="2447925"/>
            <wp:effectExtent l="0" t="0" r="63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4"/>
                    <a:stretch>
                      <a:fillRect/>
                    </a:stretch>
                  </pic:blipFill>
                  <pic:spPr>
                    <a:xfrm>
                      <a:off x="0" y="0"/>
                      <a:ext cx="4418965" cy="2447925"/>
                    </a:xfrm>
                    <a:prstGeom prst="rect">
                      <a:avLst/>
                    </a:prstGeom>
                  </pic:spPr>
                </pic:pic>
              </a:graphicData>
            </a:graphic>
          </wp:inline>
        </w:drawing>
      </w:r>
    </w:p>
    <w:p>
      <w:pPr>
        <w:spacing w:line="360" w:lineRule="auto"/>
        <w:ind w:firstLine="600" w:firstLineChars="200"/>
        <w:rPr>
          <w:rFonts w:ascii="仿宋" w:hAnsi="仿宋" w:eastAsia="仿宋"/>
          <w:sz w:val="30"/>
          <w:szCs w:val="30"/>
        </w:rPr>
      </w:pPr>
    </w:p>
    <w:p>
      <w:pPr>
        <w:spacing w:line="360" w:lineRule="auto"/>
        <w:ind w:firstLine="560" w:firstLineChars="200"/>
        <w:rPr>
          <w:rFonts w:ascii="仿宋" w:hAnsi="仿宋" w:eastAsia="仿宋"/>
          <w:sz w:val="28"/>
          <w:szCs w:val="28"/>
        </w:rPr>
      </w:pPr>
      <w:bookmarkStart w:id="199" w:name="_Toc9167"/>
      <w:bookmarkStart w:id="200" w:name="_Toc28080"/>
      <w:bookmarkStart w:id="201" w:name="_Toc6559_WPSOffice_Level2"/>
      <w:bookmarkStart w:id="202" w:name="_Toc15650"/>
      <w:bookmarkStart w:id="203" w:name="_Toc16088"/>
      <w:bookmarkStart w:id="204" w:name="_Toc673"/>
      <w:bookmarkStart w:id="205" w:name="_Toc9611_WPSOffice_Level2"/>
      <w:bookmarkStart w:id="206" w:name="_Toc23844_WPSOffice_Level2"/>
      <w:r>
        <w:rPr>
          <w:rFonts w:hint="eastAsia" w:ascii="仿宋" w:hAnsi="仿宋" w:eastAsia="仿宋"/>
          <w:sz w:val="28"/>
          <w:szCs w:val="28"/>
          <w:lang w:eastAsia="zh-CN"/>
        </w:rPr>
        <w:t>（</w:t>
      </w:r>
      <w:r>
        <w:rPr>
          <w:rFonts w:hint="eastAsia" w:ascii="仿宋" w:hAnsi="仿宋" w:eastAsia="仿宋"/>
          <w:sz w:val="28"/>
          <w:szCs w:val="28"/>
          <w:lang w:val="en-US" w:eastAsia="zh-CN"/>
        </w:rPr>
        <w:t>三</w:t>
      </w:r>
      <w:r>
        <w:rPr>
          <w:rFonts w:hint="eastAsia" w:ascii="仿宋" w:hAnsi="仿宋" w:eastAsia="仿宋"/>
          <w:sz w:val="28"/>
          <w:szCs w:val="28"/>
          <w:lang w:eastAsia="zh-CN"/>
        </w:rPr>
        <w:t>）</w:t>
      </w:r>
      <w:r>
        <w:rPr>
          <w:rFonts w:hint="eastAsia" w:ascii="仿宋" w:hAnsi="仿宋" w:eastAsia="仿宋"/>
          <w:sz w:val="28"/>
          <w:szCs w:val="28"/>
        </w:rPr>
        <w:t>行业流向</w:t>
      </w:r>
      <w:bookmarkEnd w:id="199"/>
      <w:bookmarkEnd w:id="200"/>
      <w:bookmarkEnd w:id="201"/>
      <w:bookmarkEnd w:id="202"/>
      <w:bookmarkEnd w:id="203"/>
      <w:bookmarkEnd w:id="204"/>
      <w:bookmarkEnd w:id="205"/>
      <w:bookmarkEnd w:id="206"/>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我校201</w:t>
      </w:r>
      <w:r>
        <w:rPr>
          <w:rFonts w:hint="eastAsia" w:ascii="仿宋" w:hAnsi="仿宋" w:eastAsia="仿宋"/>
          <w:sz w:val="28"/>
          <w:szCs w:val="28"/>
          <w:lang w:val="en-US" w:eastAsia="zh-CN"/>
        </w:rPr>
        <w:t>8</w:t>
      </w:r>
      <w:r>
        <w:rPr>
          <w:rFonts w:hint="eastAsia" w:ascii="仿宋" w:hAnsi="仿宋" w:eastAsia="仿宋"/>
          <w:sz w:val="28"/>
          <w:szCs w:val="28"/>
        </w:rPr>
        <w:t>届毕业生就业人数</w:t>
      </w:r>
      <w:r>
        <w:rPr>
          <w:rFonts w:hint="eastAsia" w:ascii="仿宋" w:hAnsi="仿宋" w:eastAsia="仿宋"/>
          <w:sz w:val="28"/>
          <w:szCs w:val="28"/>
          <w:lang w:eastAsia="zh-CN"/>
        </w:rPr>
        <w:t>较</w:t>
      </w:r>
      <w:r>
        <w:rPr>
          <w:rFonts w:hint="eastAsia" w:ascii="仿宋" w:hAnsi="仿宋" w:eastAsia="仿宋"/>
          <w:sz w:val="28"/>
          <w:szCs w:val="28"/>
        </w:rPr>
        <w:t>多的行业是：</w:t>
      </w:r>
      <w:r>
        <w:rPr>
          <w:rFonts w:hint="eastAsia" w:ascii="仿宋" w:hAnsi="仿宋" w:eastAsia="仿宋"/>
          <w:sz w:val="28"/>
          <w:szCs w:val="28"/>
          <w:lang w:eastAsia="zh-CN"/>
        </w:rPr>
        <w:t>制造业、</w:t>
      </w:r>
      <w:r>
        <w:rPr>
          <w:rFonts w:hint="eastAsia" w:ascii="仿宋" w:hAnsi="仿宋" w:eastAsia="仿宋"/>
          <w:sz w:val="28"/>
          <w:szCs w:val="28"/>
        </w:rPr>
        <w:t>信息传输、软件和信息技术服务业</w:t>
      </w:r>
      <w:r>
        <w:rPr>
          <w:rFonts w:hint="eastAsia" w:ascii="仿宋" w:hAnsi="仿宋" w:eastAsia="仿宋"/>
          <w:sz w:val="28"/>
          <w:szCs w:val="28"/>
          <w:lang w:eastAsia="zh-CN"/>
        </w:rPr>
        <w:t>、</w:t>
      </w:r>
      <w:r>
        <w:rPr>
          <w:rFonts w:hint="eastAsia" w:ascii="仿宋" w:hAnsi="仿宋" w:eastAsia="仿宋"/>
          <w:sz w:val="28"/>
          <w:szCs w:val="28"/>
        </w:rPr>
        <w:t>建筑业</w:t>
      </w:r>
      <w:r>
        <w:rPr>
          <w:rFonts w:hint="eastAsia" w:ascii="仿宋" w:hAnsi="仿宋" w:eastAsia="仿宋"/>
          <w:sz w:val="28"/>
          <w:szCs w:val="28"/>
          <w:lang w:eastAsia="zh-CN"/>
        </w:rPr>
        <w:t>。</w:t>
      </w:r>
    </w:p>
    <w:p>
      <w:pPr>
        <w:spacing w:line="360" w:lineRule="auto"/>
        <w:jc w:val="center"/>
        <w:rPr>
          <w:rFonts w:ascii="仿宋" w:hAnsi="仿宋" w:eastAsia="仿宋"/>
          <w:b w:val="0"/>
          <w:bCs w:val="0"/>
          <w:sz w:val="28"/>
          <w:szCs w:val="28"/>
        </w:rPr>
      </w:pPr>
      <w:r>
        <w:rPr>
          <w:rFonts w:hint="eastAsia" w:ascii="仿宋" w:hAnsi="仿宋" w:eastAsia="仿宋"/>
          <w:b w:val="0"/>
          <w:bCs w:val="0"/>
          <w:sz w:val="28"/>
          <w:szCs w:val="28"/>
        </w:rPr>
        <w:t>201</w:t>
      </w:r>
      <w:r>
        <w:rPr>
          <w:rFonts w:hint="eastAsia" w:ascii="仿宋" w:hAnsi="仿宋" w:eastAsia="仿宋"/>
          <w:b w:val="0"/>
          <w:bCs w:val="0"/>
          <w:sz w:val="28"/>
          <w:szCs w:val="28"/>
          <w:lang w:val="en-US" w:eastAsia="zh-CN"/>
        </w:rPr>
        <w:t>8</w:t>
      </w:r>
      <w:r>
        <w:rPr>
          <w:rFonts w:hint="eastAsia" w:ascii="仿宋" w:hAnsi="仿宋" w:eastAsia="仿宋"/>
          <w:b w:val="0"/>
          <w:bCs w:val="0"/>
          <w:sz w:val="28"/>
          <w:szCs w:val="28"/>
        </w:rPr>
        <w:t>届毕业生就业的行业流向</w:t>
      </w:r>
      <w:r>
        <w:rPr>
          <w:rFonts w:hint="eastAsia" w:ascii="仿宋" w:hAnsi="仿宋" w:eastAsia="仿宋"/>
          <w:b w:val="0"/>
          <w:bCs w:val="0"/>
          <w:sz w:val="28"/>
          <w:szCs w:val="28"/>
          <w:lang w:eastAsia="zh-CN"/>
        </w:rPr>
        <w:t>表</w:t>
      </w:r>
    </w:p>
    <w:tbl>
      <w:tblPr>
        <w:tblStyle w:val="2"/>
        <w:tblW w:w="7788" w:type="dxa"/>
        <w:jc w:val="center"/>
        <w:tblInd w:w="0" w:type="dxa"/>
        <w:tblLayout w:type="fixed"/>
        <w:tblCellMar>
          <w:top w:w="0" w:type="dxa"/>
          <w:left w:w="108" w:type="dxa"/>
          <w:bottom w:w="0" w:type="dxa"/>
          <w:right w:w="108" w:type="dxa"/>
        </w:tblCellMar>
      </w:tblPr>
      <w:tblGrid>
        <w:gridCol w:w="4154"/>
        <w:gridCol w:w="1900"/>
        <w:gridCol w:w="1734"/>
      </w:tblGrid>
      <w:tr>
        <w:tblPrEx>
          <w:tblLayout w:type="fixed"/>
          <w:tblCellMar>
            <w:top w:w="0" w:type="dxa"/>
            <w:left w:w="108" w:type="dxa"/>
            <w:bottom w:w="0" w:type="dxa"/>
            <w:right w:w="108" w:type="dxa"/>
          </w:tblCellMar>
        </w:tblPrEx>
        <w:trPr>
          <w:trHeight w:val="397" w:hRule="atLeast"/>
          <w:jc w:val="center"/>
        </w:trPr>
        <w:tc>
          <w:tcPr>
            <w:tcW w:w="4154" w:type="dxa"/>
            <w:tcBorders>
              <w:top w:val="single" w:color="auto" w:sz="4" w:space="0"/>
              <w:left w:val="single" w:color="auto" w:sz="4" w:space="0"/>
              <w:bottom w:val="single" w:color="auto" w:sz="4" w:space="0"/>
              <w:right w:val="single" w:color="auto" w:sz="4" w:space="0"/>
            </w:tcBorders>
            <w:shd w:val="pct10" w:color="auto" w:fill="auto"/>
            <w:vAlign w:val="center"/>
          </w:tcPr>
          <w:p>
            <w:pPr>
              <w:widowControl/>
              <w:jc w:val="center"/>
              <w:rPr>
                <w:rFonts w:ascii="仿宋" w:hAnsi="仿宋" w:eastAsia="仿宋" w:cs="仿宋"/>
                <w:b/>
                <w:color w:val="000000"/>
                <w:kern w:val="0"/>
                <w:sz w:val="24"/>
                <w:szCs w:val="24"/>
              </w:rPr>
            </w:pPr>
            <w:r>
              <w:rPr>
                <w:rFonts w:hint="eastAsia" w:ascii="仿宋" w:hAnsi="仿宋" w:eastAsia="仿宋" w:cs="仿宋"/>
                <w:b/>
                <w:color w:val="000000"/>
                <w:kern w:val="0"/>
                <w:sz w:val="24"/>
                <w:szCs w:val="24"/>
              </w:rPr>
              <w:t>单位行业</w:t>
            </w:r>
          </w:p>
        </w:tc>
        <w:tc>
          <w:tcPr>
            <w:tcW w:w="1900" w:type="dxa"/>
            <w:tcBorders>
              <w:top w:val="single" w:color="auto" w:sz="4" w:space="0"/>
              <w:left w:val="nil"/>
              <w:bottom w:val="single" w:color="auto" w:sz="4" w:space="0"/>
              <w:right w:val="single" w:color="auto" w:sz="4" w:space="0"/>
            </w:tcBorders>
            <w:shd w:val="pct10" w:color="auto" w:fill="auto"/>
            <w:vAlign w:val="center"/>
          </w:tcPr>
          <w:p>
            <w:pPr>
              <w:widowControl/>
              <w:jc w:val="center"/>
              <w:rPr>
                <w:rFonts w:ascii="仿宋" w:hAnsi="仿宋" w:eastAsia="仿宋" w:cs="仿宋"/>
                <w:b/>
                <w:color w:val="000000"/>
                <w:kern w:val="0"/>
                <w:sz w:val="24"/>
                <w:szCs w:val="24"/>
              </w:rPr>
            </w:pPr>
            <w:r>
              <w:rPr>
                <w:rFonts w:hint="eastAsia" w:ascii="仿宋" w:hAnsi="仿宋" w:eastAsia="仿宋" w:cs="仿宋"/>
                <w:b/>
                <w:color w:val="000000"/>
                <w:kern w:val="0"/>
                <w:sz w:val="24"/>
                <w:szCs w:val="24"/>
              </w:rPr>
              <w:t>就业人数</w:t>
            </w:r>
          </w:p>
        </w:tc>
        <w:tc>
          <w:tcPr>
            <w:tcW w:w="1734" w:type="dxa"/>
            <w:tcBorders>
              <w:top w:val="single" w:color="auto" w:sz="4" w:space="0"/>
              <w:left w:val="nil"/>
              <w:bottom w:val="single" w:color="auto" w:sz="4" w:space="0"/>
              <w:right w:val="single" w:color="auto" w:sz="4" w:space="0"/>
            </w:tcBorders>
            <w:shd w:val="pct10" w:color="auto" w:fill="auto"/>
            <w:vAlign w:val="center"/>
          </w:tcPr>
          <w:p>
            <w:pPr>
              <w:widowControl/>
              <w:jc w:val="center"/>
              <w:rPr>
                <w:rFonts w:hint="eastAsia" w:ascii="仿宋" w:hAnsi="仿宋" w:eastAsia="仿宋" w:cs="仿宋"/>
                <w:b/>
                <w:color w:val="000000"/>
                <w:kern w:val="0"/>
                <w:sz w:val="24"/>
                <w:szCs w:val="24"/>
                <w:lang w:val="en-US" w:eastAsia="zh-CN"/>
              </w:rPr>
            </w:pPr>
            <w:r>
              <w:rPr>
                <w:rFonts w:hint="eastAsia" w:ascii="仿宋" w:hAnsi="仿宋" w:eastAsia="仿宋" w:cs="仿宋"/>
                <w:b/>
                <w:color w:val="000000"/>
                <w:kern w:val="0"/>
                <w:sz w:val="24"/>
                <w:szCs w:val="24"/>
              </w:rPr>
              <w:t>比例</w:t>
            </w:r>
            <w:r>
              <w:rPr>
                <w:rFonts w:hint="eastAsia" w:ascii="仿宋" w:hAnsi="仿宋" w:eastAsia="仿宋" w:cs="仿宋"/>
                <w:b/>
                <w:color w:val="000000"/>
                <w:kern w:val="0"/>
                <w:sz w:val="24"/>
                <w:szCs w:val="24"/>
                <w:lang w:val="en-US" w:eastAsia="zh-CN"/>
              </w:rPr>
              <w:t>%</w:t>
            </w:r>
          </w:p>
        </w:tc>
      </w:tr>
      <w:tr>
        <w:tblPrEx>
          <w:tblLayout w:type="fixed"/>
          <w:tblCellMar>
            <w:top w:w="0" w:type="dxa"/>
            <w:left w:w="108" w:type="dxa"/>
            <w:bottom w:w="0" w:type="dxa"/>
            <w:right w:w="108" w:type="dxa"/>
          </w:tblCellMar>
        </w:tblPrEx>
        <w:trPr>
          <w:trHeight w:val="397" w:hRule="atLeast"/>
          <w:jc w:val="center"/>
        </w:trPr>
        <w:tc>
          <w:tcPr>
            <w:tcW w:w="4154" w:type="dxa"/>
            <w:tcBorders>
              <w:top w:val="nil"/>
              <w:left w:val="single" w:color="auto" w:sz="4" w:space="0"/>
              <w:bottom w:val="single" w:color="auto" w:sz="4" w:space="0"/>
              <w:right w:val="single" w:color="auto" w:sz="4" w:space="0"/>
            </w:tcBorders>
            <w:shd w:val="clear" w:color="auto" w:fill="auto"/>
            <w:vAlign w:val="center"/>
          </w:tcPr>
          <w:p>
            <w:pPr>
              <w:jc w:val="left"/>
              <w:rPr>
                <w:rFonts w:ascii="仿宋" w:hAnsi="仿宋" w:eastAsia="仿宋" w:cs="宋体"/>
                <w:color w:val="000000"/>
                <w:sz w:val="24"/>
                <w:szCs w:val="24"/>
              </w:rPr>
            </w:pPr>
            <w:r>
              <w:rPr>
                <w:rFonts w:hint="eastAsia" w:ascii="仿宋" w:hAnsi="仿宋" w:eastAsia="仿宋"/>
                <w:color w:val="000000"/>
                <w:sz w:val="24"/>
                <w:szCs w:val="24"/>
              </w:rPr>
              <w:t>制造业</w:t>
            </w:r>
          </w:p>
        </w:tc>
        <w:tc>
          <w:tcPr>
            <w:tcW w:w="19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412</w:t>
            </w:r>
          </w:p>
        </w:tc>
        <w:tc>
          <w:tcPr>
            <w:tcW w:w="173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17.43</w:t>
            </w:r>
          </w:p>
        </w:tc>
      </w:tr>
      <w:tr>
        <w:tblPrEx>
          <w:tblLayout w:type="fixed"/>
          <w:tblCellMar>
            <w:top w:w="0" w:type="dxa"/>
            <w:left w:w="108" w:type="dxa"/>
            <w:bottom w:w="0" w:type="dxa"/>
            <w:right w:w="108" w:type="dxa"/>
          </w:tblCellMar>
        </w:tblPrEx>
        <w:trPr>
          <w:trHeight w:val="397" w:hRule="atLeast"/>
          <w:jc w:val="center"/>
        </w:trPr>
        <w:tc>
          <w:tcPr>
            <w:tcW w:w="4154" w:type="dxa"/>
            <w:tcBorders>
              <w:top w:val="nil"/>
              <w:left w:val="single" w:color="auto" w:sz="4" w:space="0"/>
              <w:bottom w:val="single" w:color="auto" w:sz="4" w:space="0"/>
              <w:right w:val="single" w:color="auto" w:sz="4" w:space="0"/>
            </w:tcBorders>
            <w:shd w:val="clear" w:color="auto" w:fill="auto"/>
            <w:vAlign w:val="center"/>
          </w:tcPr>
          <w:p>
            <w:pPr>
              <w:jc w:val="left"/>
              <w:rPr>
                <w:rFonts w:ascii="仿宋" w:hAnsi="仿宋" w:eastAsia="仿宋" w:cs="宋体"/>
                <w:color w:val="000000"/>
                <w:sz w:val="24"/>
                <w:szCs w:val="24"/>
              </w:rPr>
            </w:pPr>
            <w:r>
              <w:rPr>
                <w:rFonts w:hint="eastAsia" w:ascii="仿宋" w:hAnsi="仿宋" w:eastAsia="仿宋"/>
                <w:color w:val="000000"/>
                <w:sz w:val="24"/>
                <w:szCs w:val="24"/>
              </w:rPr>
              <w:t>信息传输、软件和信息技术服务业</w:t>
            </w:r>
          </w:p>
        </w:tc>
        <w:tc>
          <w:tcPr>
            <w:tcW w:w="19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376</w:t>
            </w:r>
          </w:p>
        </w:tc>
        <w:tc>
          <w:tcPr>
            <w:tcW w:w="173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15.91</w:t>
            </w:r>
          </w:p>
        </w:tc>
      </w:tr>
      <w:tr>
        <w:tblPrEx>
          <w:tblLayout w:type="fixed"/>
          <w:tblCellMar>
            <w:top w:w="0" w:type="dxa"/>
            <w:left w:w="108" w:type="dxa"/>
            <w:bottom w:w="0" w:type="dxa"/>
            <w:right w:w="108" w:type="dxa"/>
          </w:tblCellMar>
        </w:tblPrEx>
        <w:trPr>
          <w:trHeight w:val="397" w:hRule="atLeast"/>
          <w:jc w:val="center"/>
        </w:trPr>
        <w:tc>
          <w:tcPr>
            <w:tcW w:w="4154" w:type="dxa"/>
            <w:tcBorders>
              <w:top w:val="nil"/>
              <w:left w:val="single" w:color="auto" w:sz="4" w:space="0"/>
              <w:bottom w:val="single" w:color="auto" w:sz="4" w:space="0"/>
              <w:right w:val="single" w:color="auto" w:sz="4" w:space="0"/>
            </w:tcBorders>
            <w:shd w:val="clear" w:color="auto" w:fill="auto"/>
            <w:vAlign w:val="center"/>
          </w:tcPr>
          <w:p>
            <w:pPr>
              <w:jc w:val="left"/>
              <w:rPr>
                <w:rFonts w:ascii="仿宋" w:hAnsi="仿宋" w:eastAsia="仿宋" w:cs="宋体"/>
                <w:color w:val="000000"/>
                <w:sz w:val="24"/>
                <w:szCs w:val="24"/>
              </w:rPr>
            </w:pPr>
            <w:r>
              <w:rPr>
                <w:rFonts w:hint="eastAsia" w:ascii="仿宋" w:hAnsi="仿宋" w:eastAsia="仿宋"/>
                <w:color w:val="000000"/>
                <w:sz w:val="24"/>
                <w:szCs w:val="24"/>
              </w:rPr>
              <w:t>建筑业</w:t>
            </w:r>
          </w:p>
        </w:tc>
        <w:tc>
          <w:tcPr>
            <w:tcW w:w="19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319</w:t>
            </w:r>
          </w:p>
        </w:tc>
        <w:tc>
          <w:tcPr>
            <w:tcW w:w="173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13.49</w:t>
            </w:r>
          </w:p>
        </w:tc>
      </w:tr>
      <w:tr>
        <w:tblPrEx>
          <w:tblLayout w:type="fixed"/>
          <w:tblCellMar>
            <w:top w:w="0" w:type="dxa"/>
            <w:left w:w="108" w:type="dxa"/>
            <w:bottom w:w="0" w:type="dxa"/>
            <w:right w:w="108" w:type="dxa"/>
          </w:tblCellMar>
        </w:tblPrEx>
        <w:trPr>
          <w:trHeight w:val="397" w:hRule="atLeast"/>
          <w:jc w:val="center"/>
        </w:trPr>
        <w:tc>
          <w:tcPr>
            <w:tcW w:w="4154" w:type="dxa"/>
            <w:tcBorders>
              <w:top w:val="nil"/>
              <w:left w:val="single" w:color="auto" w:sz="4" w:space="0"/>
              <w:bottom w:val="single" w:color="auto" w:sz="4" w:space="0"/>
              <w:right w:val="single" w:color="auto" w:sz="4" w:space="0"/>
            </w:tcBorders>
            <w:shd w:val="clear" w:color="auto" w:fill="auto"/>
            <w:vAlign w:val="center"/>
          </w:tcPr>
          <w:p>
            <w:pPr>
              <w:jc w:val="left"/>
              <w:rPr>
                <w:rFonts w:ascii="仿宋" w:hAnsi="仿宋" w:eastAsia="仿宋" w:cs="宋体"/>
                <w:color w:val="000000"/>
                <w:sz w:val="24"/>
                <w:szCs w:val="24"/>
              </w:rPr>
            </w:pPr>
            <w:r>
              <w:rPr>
                <w:rFonts w:hint="eastAsia" w:ascii="仿宋" w:hAnsi="仿宋" w:eastAsia="仿宋"/>
                <w:color w:val="000000"/>
                <w:sz w:val="24"/>
                <w:szCs w:val="24"/>
              </w:rPr>
              <w:t>批发和零售业</w:t>
            </w:r>
          </w:p>
        </w:tc>
        <w:tc>
          <w:tcPr>
            <w:tcW w:w="19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204</w:t>
            </w:r>
          </w:p>
        </w:tc>
        <w:tc>
          <w:tcPr>
            <w:tcW w:w="173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8.63</w:t>
            </w:r>
          </w:p>
        </w:tc>
      </w:tr>
      <w:tr>
        <w:tblPrEx>
          <w:tblLayout w:type="fixed"/>
          <w:tblCellMar>
            <w:top w:w="0" w:type="dxa"/>
            <w:left w:w="108" w:type="dxa"/>
            <w:bottom w:w="0" w:type="dxa"/>
            <w:right w:w="108" w:type="dxa"/>
          </w:tblCellMar>
        </w:tblPrEx>
        <w:trPr>
          <w:trHeight w:val="397" w:hRule="atLeast"/>
          <w:jc w:val="center"/>
        </w:trPr>
        <w:tc>
          <w:tcPr>
            <w:tcW w:w="4154" w:type="dxa"/>
            <w:tcBorders>
              <w:top w:val="nil"/>
              <w:left w:val="single" w:color="auto" w:sz="4" w:space="0"/>
              <w:bottom w:val="single" w:color="auto" w:sz="4" w:space="0"/>
              <w:right w:val="single" w:color="auto" w:sz="4" w:space="0"/>
            </w:tcBorders>
            <w:shd w:val="clear" w:color="auto" w:fill="auto"/>
            <w:vAlign w:val="center"/>
          </w:tcPr>
          <w:p>
            <w:pPr>
              <w:jc w:val="left"/>
              <w:rPr>
                <w:rFonts w:ascii="仿宋" w:hAnsi="仿宋" w:eastAsia="仿宋" w:cs="宋体"/>
                <w:color w:val="000000"/>
                <w:sz w:val="24"/>
                <w:szCs w:val="24"/>
              </w:rPr>
            </w:pPr>
            <w:r>
              <w:rPr>
                <w:rFonts w:hint="eastAsia" w:ascii="仿宋" w:hAnsi="仿宋" w:eastAsia="仿宋"/>
                <w:color w:val="000000"/>
                <w:sz w:val="24"/>
                <w:szCs w:val="24"/>
              </w:rPr>
              <w:t>教育</w:t>
            </w:r>
          </w:p>
        </w:tc>
        <w:tc>
          <w:tcPr>
            <w:tcW w:w="19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134</w:t>
            </w:r>
          </w:p>
        </w:tc>
        <w:tc>
          <w:tcPr>
            <w:tcW w:w="173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5.67</w:t>
            </w:r>
          </w:p>
        </w:tc>
      </w:tr>
      <w:tr>
        <w:tblPrEx>
          <w:tblLayout w:type="fixed"/>
          <w:tblCellMar>
            <w:top w:w="0" w:type="dxa"/>
            <w:left w:w="108" w:type="dxa"/>
            <w:bottom w:w="0" w:type="dxa"/>
            <w:right w:w="108" w:type="dxa"/>
          </w:tblCellMar>
        </w:tblPrEx>
        <w:trPr>
          <w:trHeight w:val="397" w:hRule="atLeast"/>
          <w:jc w:val="center"/>
        </w:trPr>
        <w:tc>
          <w:tcPr>
            <w:tcW w:w="4154" w:type="dxa"/>
            <w:tcBorders>
              <w:top w:val="nil"/>
              <w:left w:val="single" w:color="auto" w:sz="4" w:space="0"/>
              <w:bottom w:val="single" w:color="auto" w:sz="4" w:space="0"/>
              <w:right w:val="single" w:color="auto" w:sz="4" w:space="0"/>
            </w:tcBorders>
            <w:shd w:val="clear" w:color="auto" w:fill="auto"/>
            <w:vAlign w:val="center"/>
          </w:tcPr>
          <w:p>
            <w:pPr>
              <w:jc w:val="left"/>
              <w:rPr>
                <w:rFonts w:ascii="仿宋" w:hAnsi="仿宋" w:eastAsia="仿宋" w:cs="宋体"/>
                <w:color w:val="000000"/>
                <w:sz w:val="24"/>
                <w:szCs w:val="24"/>
              </w:rPr>
            </w:pPr>
            <w:r>
              <w:rPr>
                <w:rFonts w:hint="eastAsia" w:ascii="仿宋" w:hAnsi="仿宋" w:eastAsia="仿宋"/>
                <w:color w:val="000000"/>
                <w:sz w:val="24"/>
                <w:szCs w:val="24"/>
              </w:rPr>
              <w:t>金融业</w:t>
            </w:r>
          </w:p>
        </w:tc>
        <w:tc>
          <w:tcPr>
            <w:tcW w:w="19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131</w:t>
            </w:r>
          </w:p>
        </w:tc>
        <w:tc>
          <w:tcPr>
            <w:tcW w:w="173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5.54</w:t>
            </w:r>
          </w:p>
        </w:tc>
      </w:tr>
      <w:tr>
        <w:tblPrEx>
          <w:tblLayout w:type="fixed"/>
          <w:tblCellMar>
            <w:top w:w="0" w:type="dxa"/>
            <w:left w:w="108" w:type="dxa"/>
            <w:bottom w:w="0" w:type="dxa"/>
            <w:right w:w="108" w:type="dxa"/>
          </w:tblCellMar>
        </w:tblPrEx>
        <w:trPr>
          <w:trHeight w:val="397" w:hRule="atLeast"/>
          <w:jc w:val="center"/>
        </w:trPr>
        <w:tc>
          <w:tcPr>
            <w:tcW w:w="4154" w:type="dxa"/>
            <w:tcBorders>
              <w:top w:val="nil"/>
              <w:left w:val="single" w:color="auto" w:sz="4" w:space="0"/>
              <w:bottom w:val="single" w:color="auto" w:sz="4" w:space="0"/>
              <w:right w:val="single" w:color="auto" w:sz="4" w:space="0"/>
            </w:tcBorders>
            <w:shd w:val="clear" w:color="auto" w:fill="auto"/>
            <w:vAlign w:val="center"/>
          </w:tcPr>
          <w:p>
            <w:pPr>
              <w:jc w:val="left"/>
              <w:rPr>
                <w:rFonts w:ascii="仿宋" w:hAnsi="仿宋" w:eastAsia="仿宋" w:cs="宋体"/>
                <w:color w:val="000000"/>
                <w:sz w:val="24"/>
                <w:szCs w:val="24"/>
              </w:rPr>
            </w:pPr>
            <w:r>
              <w:rPr>
                <w:rFonts w:hint="eastAsia" w:ascii="仿宋" w:hAnsi="仿宋" w:eastAsia="仿宋"/>
                <w:color w:val="000000"/>
                <w:sz w:val="24"/>
                <w:szCs w:val="24"/>
              </w:rPr>
              <w:t>文化、体育和娱乐业</w:t>
            </w:r>
          </w:p>
        </w:tc>
        <w:tc>
          <w:tcPr>
            <w:tcW w:w="19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111</w:t>
            </w:r>
          </w:p>
        </w:tc>
        <w:tc>
          <w:tcPr>
            <w:tcW w:w="173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4.70</w:t>
            </w:r>
          </w:p>
        </w:tc>
      </w:tr>
      <w:tr>
        <w:tblPrEx>
          <w:tblLayout w:type="fixed"/>
          <w:tblCellMar>
            <w:top w:w="0" w:type="dxa"/>
            <w:left w:w="108" w:type="dxa"/>
            <w:bottom w:w="0" w:type="dxa"/>
            <w:right w:w="108" w:type="dxa"/>
          </w:tblCellMar>
        </w:tblPrEx>
        <w:trPr>
          <w:trHeight w:val="397" w:hRule="atLeast"/>
          <w:jc w:val="center"/>
        </w:trPr>
        <w:tc>
          <w:tcPr>
            <w:tcW w:w="4154" w:type="dxa"/>
            <w:tcBorders>
              <w:top w:val="nil"/>
              <w:left w:val="single" w:color="auto" w:sz="4" w:space="0"/>
              <w:bottom w:val="single" w:color="auto" w:sz="4" w:space="0"/>
              <w:right w:val="single" w:color="auto" w:sz="4" w:space="0"/>
            </w:tcBorders>
            <w:shd w:val="clear" w:color="auto" w:fill="auto"/>
            <w:vAlign w:val="center"/>
          </w:tcPr>
          <w:p>
            <w:pPr>
              <w:jc w:val="left"/>
              <w:rPr>
                <w:rFonts w:ascii="仿宋" w:hAnsi="仿宋" w:eastAsia="仿宋" w:cs="宋体"/>
                <w:color w:val="000000"/>
                <w:sz w:val="24"/>
                <w:szCs w:val="24"/>
              </w:rPr>
            </w:pPr>
            <w:r>
              <w:rPr>
                <w:rFonts w:hint="eastAsia" w:ascii="仿宋" w:hAnsi="仿宋" w:eastAsia="仿宋"/>
                <w:color w:val="000000"/>
                <w:sz w:val="24"/>
                <w:szCs w:val="24"/>
              </w:rPr>
              <w:t>租赁和商务服务业</w:t>
            </w:r>
          </w:p>
        </w:tc>
        <w:tc>
          <w:tcPr>
            <w:tcW w:w="19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98</w:t>
            </w:r>
          </w:p>
        </w:tc>
        <w:tc>
          <w:tcPr>
            <w:tcW w:w="173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4.15</w:t>
            </w:r>
          </w:p>
        </w:tc>
      </w:tr>
      <w:tr>
        <w:tblPrEx>
          <w:tblLayout w:type="fixed"/>
          <w:tblCellMar>
            <w:top w:w="0" w:type="dxa"/>
            <w:left w:w="108" w:type="dxa"/>
            <w:bottom w:w="0" w:type="dxa"/>
            <w:right w:w="108" w:type="dxa"/>
          </w:tblCellMar>
        </w:tblPrEx>
        <w:trPr>
          <w:trHeight w:val="397" w:hRule="atLeast"/>
          <w:jc w:val="center"/>
        </w:trPr>
        <w:tc>
          <w:tcPr>
            <w:tcW w:w="4154" w:type="dxa"/>
            <w:tcBorders>
              <w:top w:val="nil"/>
              <w:left w:val="single" w:color="auto" w:sz="4" w:space="0"/>
              <w:bottom w:val="single" w:color="auto" w:sz="4" w:space="0"/>
              <w:right w:val="single" w:color="auto" w:sz="4" w:space="0"/>
            </w:tcBorders>
            <w:shd w:val="clear" w:color="auto" w:fill="auto"/>
            <w:vAlign w:val="center"/>
          </w:tcPr>
          <w:p>
            <w:pPr>
              <w:jc w:val="left"/>
              <w:rPr>
                <w:rFonts w:ascii="仿宋" w:hAnsi="仿宋" w:eastAsia="仿宋" w:cs="宋体"/>
                <w:color w:val="000000"/>
                <w:sz w:val="24"/>
                <w:szCs w:val="24"/>
              </w:rPr>
            </w:pPr>
            <w:r>
              <w:rPr>
                <w:rFonts w:hint="eastAsia" w:ascii="仿宋" w:hAnsi="仿宋" w:eastAsia="仿宋"/>
                <w:color w:val="000000"/>
                <w:sz w:val="24"/>
                <w:szCs w:val="24"/>
              </w:rPr>
              <w:t>居民服务、修理和其他服务业</w:t>
            </w:r>
          </w:p>
        </w:tc>
        <w:tc>
          <w:tcPr>
            <w:tcW w:w="19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61</w:t>
            </w:r>
          </w:p>
        </w:tc>
        <w:tc>
          <w:tcPr>
            <w:tcW w:w="173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2.58</w:t>
            </w:r>
          </w:p>
        </w:tc>
      </w:tr>
      <w:tr>
        <w:tblPrEx>
          <w:tblLayout w:type="fixed"/>
          <w:tblCellMar>
            <w:top w:w="0" w:type="dxa"/>
            <w:left w:w="108" w:type="dxa"/>
            <w:bottom w:w="0" w:type="dxa"/>
            <w:right w:w="108" w:type="dxa"/>
          </w:tblCellMar>
        </w:tblPrEx>
        <w:trPr>
          <w:trHeight w:val="397" w:hRule="atLeast"/>
          <w:jc w:val="center"/>
        </w:trPr>
        <w:tc>
          <w:tcPr>
            <w:tcW w:w="4154" w:type="dxa"/>
            <w:tcBorders>
              <w:top w:val="nil"/>
              <w:left w:val="single" w:color="auto" w:sz="4" w:space="0"/>
              <w:bottom w:val="single" w:color="auto" w:sz="4" w:space="0"/>
              <w:right w:val="single" w:color="auto" w:sz="4" w:space="0"/>
            </w:tcBorders>
            <w:shd w:val="clear" w:color="auto" w:fill="auto"/>
            <w:vAlign w:val="center"/>
          </w:tcPr>
          <w:p>
            <w:pPr>
              <w:jc w:val="left"/>
              <w:rPr>
                <w:rFonts w:ascii="仿宋" w:hAnsi="仿宋" w:eastAsia="仿宋" w:cs="宋体"/>
                <w:color w:val="000000"/>
                <w:sz w:val="24"/>
                <w:szCs w:val="24"/>
              </w:rPr>
            </w:pPr>
            <w:r>
              <w:rPr>
                <w:rFonts w:hint="eastAsia" w:ascii="仿宋" w:hAnsi="仿宋" w:eastAsia="仿宋"/>
                <w:color w:val="000000"/>
                <w:sz w:val="24"/>
                <w:szCs w:val="24"/>
              </w:rPr>
              <w:t>房地产业</w:t>
            </w:r>
          </w:p>
        </w:tc>
        <w:tc>
          <w:tcPr>
            <w:tcW w:w="19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55</w:t>
            </w:r>
          </w:p>
        </w:tc>
        <w:tc>
          <w:tcPr>
            <w:tcW w:w="173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2.33</w:t>
            </w:r>
          </w:p>
        </w:tc>
      </w:tr>
      <w:tr>
        <w:tblPrEx>
          <w:tblLayout w:type="fixed"/>
          <w:tblCellMar>
            <w:top w:w="0" w:type="dxa"/>
            <w:left w:w="108" w:type="dxa"/>
            <w:bottom w:w="0" w:type="dxa"/>
            <w:right w:w="108" w:type="dxa"/>
          </w:tblCellMar>
        </w:tblPrEx>
        <w:trPr>
          <w:trHeight w:val="397" w:hRule="atLeast"/>
          <w:jc w:val="center"/>
        </w:trPr>
        <w:tc>
          <w:tcPr>
            <w:tcW w:w="4154" w:type="dxa"/>
            <w:tcBorders>
              <w:top w:val="nil"/>
              <w:left w:val="single" w:color="auto" w:sz="4" w:space="0"/>
              <w:bottom w:val="single" w:color="auto" w:sz="4" w:space="0"/>
              <w:right w:val="single" w:color="auto" w:sz="4" w:space="0"/>
            </w:tcBorders>
            <w:shd w:val="clear" w:color="auto" w:fill="auto"/>
            <w:vAlign w:val="center"/>
          </w:tcPr>
          <w:p>
            <w:pPr>
              <w:jc w:val="left"/>
              <w:rPr>
                <w:rFonts w:ascii="仿宋" w:hAnsi="仿宋" w:eastAsia="仿宋" w:cs="宋体"/>
                <w:color w:val="000000"/>
                <w:sz w:val="24"/>
                <w:szCs w:val="24"/>
              </w:rPr>
            </w:pPr>
            <w:r>
              <w:rPr>
                <w:rFonts w:hint="eastAsia" w:ascii="仿宋" w:hAnsi="仿宋" w:eastAsia="仿宋"/>
                <w:color w:val="000000"/>
                <w:sz w:val="24"/>
                <w:szCs w:val="24"/>
              </w:rPr>
              <w:t>科学研究和技术服务业</w:t>
            </w:r>
          </w:p>
        </w:tc>
        <w:tc>
          <w:tcPr>
            <w:tcW w:w="19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52</w:t>
            </w:r>
          </w:p>
        </w:tc>
        <w:tc>
          <w:tcPr>
            <w:tcW w:w="173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2.20</w:t>
            </w:r>
          </w:p>
        </w:tc>
      </w:tr>
      <w:tr>
        <w:tblPrEx>
          <w:tblLayout w:type="fixed"/>
          <w:tblCellMar>
            <w:top w:w="0" w:type="dxa"/>
            <w:left w:w="108" w:type="dxa"/>
            <w:bottom w:w="0" w:type="dxa"/>
            <w:right w:w="108" w:type="dxa"/>
          </w:tblCellMar>
        </w:tblPrEx>
        <w:trPr>
          <w:trHeight w:val="397" w:hRule="atLeast"/>
          <w:jc w:val="center"/>
        </w:trPr>
        <w:tc>
          <w:tcPr>
            <w:tcW w:w="4154" w:type="dxa"/>
            <w:tcBorders>
              <w:top w:val="nil"/>
              <w:left w:val="single" w:color="auto" w:sz="4" w:space="0"/>
              <w:bottom w:val="single" w:color="auto" w:sz="4" w:space="0"/>
              <w:right w:val="single" w:color="auto" w:sz="4" w:space="0"/>
            </w:tcBorders>
            <w:shd w:val="clear" w:color="auto" w:fill="auto"/>
            <w:vAlign w:val="center"/>
          </w:tcPr>
          <w:p>
            <w:pPr>
              <w:jc w:val="left"/>
              <w:rPr>
                <w:rFonts w:ascii="仿宋" w:hAnsi="仿宋" w:eastAsia="仿宋" w:cs="宋体"/>
                <w:color w:val="000000"/>
                <w:sz w:val="24"/>
                <w:szCs w:val="24"/>
              </w:rPr>
            </w:pPr>
            <w:r>
              <w:rPr>
                <w:rFonts w:hint="eastAsia" w:ascii="仿宋" w:hAnsi="仿宋" w:eastAsia="仿宋"/>
                <w:color w:val="000000"/>
                <w:sz w:val="24"/>
                <w:szCs w:val="24"/>
              </w:rPr>
              <w:t>交通运输、仓储和邮政业</w:t>
            </w:r>
          </w:p>
        </w:tc>
        <w:tc>
          <w:tcPr>
            <w:tcW w:w="19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49</w:t>
            </w:r>
          </w:p>
        </w:tc>
        <w:tc>
          <w:tcPr>
            <w:tcW w:w="173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2.07</w:t>
            </w:r>
          </w:p>
        </w:tc>
      </w:tr>
      <w:tr>
        <w:tblPrEx>
          <w:tblLayout w:type="fixed"/>
          <w:tblCellMar>
            <w:top w:w="0" w:type="dxa"/>
            <w:left w:w="108" w:type="dxa"/>
            <w:bottom w:w="0" w:type="dxa"/>
            <w:right w:w="108" w:type="dxa"/>
          </w:tblCellMar>
        </w:tblPrEx>
        <w:trPr>
          <w:trHeight w:val="397" w:hRule="atLeast"/>
          <w:jc w:val="center"/>
        </w:trPr>
        <w:tc>
          <w:tcPr>
            <w:tcW w:w="4154" w:type="dxa"/>
            <w:tcBorders>
              <w:top w:val="nil"/>
              <w:left w:val="single" w:color="auto" w:sz="4" w:space="0"/>
              <w:bottom w:val="single" w:color="auto" w:sz="4" w:space="0"/>
              <w:right w:val="single" w:color="auto" w:sz="4" w:space="0"/>
            </w:tcBorders>
            <w:shd w:val="clear" w:color="auto" w:fill="auto"/>
            <w:vAlign w:val="center"/>
          </w:tcPr>
          <w:p>
            <w:pPr>
              <w:jc w:val="left"/>
              <w:rPr>
                <w:rFonts w:ascii="仿宋" w:hAnsi="仿宋" w:eastAsia="仿宋" w:cs="宋体"/>
                <w:color w:val="000000"/>
                <w:sz w:val="24"/>
                <w:szCs w:val="24"/>
              </w:rPr>
            </w:pPr>
            <w:r>
              <w:rPr>
                <w:rFonts w:hint="eastAsia" w:ascii="仿宋" w:hAnsi="仿宋" w:eastAsia="仿宋"/>
                <w:color w:val="000000"/>
                <w:sz w:val="24"/>
                <w:szCs w:val="24"/>
              </w:rPr>
              <w:t>公共管理、社会保障和社会组织</w:t>
            </w:r>
          </w:p>
        </w:tc>
        <w:tc>
          <w:tcPr>
            <w:tcW w:w="19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34</w:t>
            </w:r>
          </w:p>
        </w:tc>
        <w:tc>
          <w:tcPr>
            <w:tcW w:w="173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1.44</w:t>
            </w:r>
          </w:p>
        </w:tc>
      </w:tr>
      <w:tr>
        <w:tblPrEx>
          <w:tblLayout w:type="fixed"/>
          <w:tblCellMar>
            <w:top w:w="0" w:type="dxa"/>
            <w:left w:w="108" w:type="dxa"/>
            <w:bottom w:w="0" w:type="dxa"/>
            <w:right w:w="108" w:type="dxa"/>
          </w:tblCellMar>
        </w:tblPrEx>
        <w:trPr>
          <w:trHeight w:val="397" w:hRule="atLeast"/>
          <w:jc w:val="center"/>
        </w:trPr>
        <w:tc>
          <w:tcPr>
            <w:tcW w:w="4154" w:type="dxa"/>
            <w:tcBorders>
              <w:top w:val="nil"/>
              <w:left w:val="single" w:color="auto" w:sz="4" w:space="0"/>
              <w:bottom w:val="single" w:color="auto" w:sz="4" w:space="0"/>
              <w:right w:val="single" w:color="auto" w:sz="4" w:space="0"/>
            </w:tcBorders>
            <w:shd w:val="clear" w:color="auto" w:fill="auto"/>
            <w:vAlign w:val="center"/>
          </w:tcPr>
          <w:p>
            <w:pPr>
              <w:jc w:val="left"/>
              <w:rPr>
                <w:rFonts w:ascii="仿宋" w:hAnsi="仿宋" w:eastAsia="仿宋" w:cs="宋体"/>
                <w:color w:val="000000"/>
                <w:sz w:val="24"/>
                <w:szCs w:val="24"/>
              </w:rPr>
            </w:pPr>
            <w:r>
              <w:rPr>
                <w:rFonts w:hint="eastAsia" w:ascii="仿宋" w:hAnsi="仿宋" w:eastAsia="仿宋"/>
                <w:color w:val="000000"/>
                <w:sz w:val="24"/>
                <w:szCs w:val="24"/>
              </w:rPr>
              <w:t>住宿和餐饮业</w:t>
            </w:r>
          </w:p>
        </w:tc>
        <w:tc>
          <w:tcPr>
            <w:tcW w:w="19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32</w:t>
            </w:r>
          </w:p>
        </w:tc>
        <w:tc>
          <w:tcPr>
            <w:tcW w:w="173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1.35</w:t>
            </w:r>
          </w:p>
        </w:tc>
      </w:tr>
      <w:tr>
        <w:tblPrEx>
          <w:tblLayout w:type="fixed"/>
          <w:tblCellMar>
            <w:top w:w="0" w:type="dxa"/>
            <w:left w:w="108" w:type="dxa"/>
            <w:bottom w:w="0" w:type="dxa"/>
            <w:right w:w="108" w:type="dxa"/>
          </w:tblCellMar>
        </w:tblPrEx>
        <w:trPr>
          <w:trHeight w:val="397" w:hRule="atLeast"/>
          <w:jc w:val="center"/>
        </w:trPr>
        <w:tc>
          <w:tcPr>
            <w:tcW w:w="4154" w:type="dxa"/>
            <w:tcBorders>
              <w:top w:val="nil"/>
              <w:left w:val="single" w:color="auto" w:sz="4" w:space="0"/>
              <w:bottom w:val="single" w:color="auto" w:sz="4" w:space="0"/>
              <w:right w:val="single" w:color="auto" w:sz="4" w:space="0"/>
            </w:tcBorders>
            <w:shd w:val="clear" w:color="auto" w:fill="auto"/>
            <w:vAlign w:val="center"/>
          </w:tcPr>
          <w:p>
            <w:pPr>
              <w:jc w:val="left"/>
              <w:rPr>
                <w:rFonts w:ascii="仿宋" w:hAnsi="仿宋" w:eastAsia="仿宋" w:cs="宋体"/>
                <w:color w:val="000000"/>
                <w:sz w:val="24"/>
                <w:szCs w:val="24"/>
              </w:rPr>
            </w:pPr>
            <w:r>
              <w:rPr>
                <w:rFonts w:hint="eastAsia" w:ascii="仿宋" w:hAnsi="仿宋" w:eastAsia="仿宋"/>
                <w:color w:val="000000"/>
                <w:sz w:val="24"/>
                <w:szCs w:val="24"/>
              </w:rPr>
              <w:t>电力、热力、燃气及水生产和供应业</w:t>
            </w:r>
          </w:p>
        </w:tc>
        <w:tc>
          <w:tcPr>
            <w:tcW w:w="19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27</w:t>
            </w:r>
          </w:p>
        </w:tc>
        <w:tc>
          <w:tcPr>
            <w:tcW w:w="173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1.14</w:t>
            </w:r>
          </w:p>
        </w:tc>
      </w:tr>
      <w:tr>
        <w:tblPrEx>
          <w:tblLayout w:type="fixed"/>
          <w:tblCellMar>
            <w:top w:w="0" w:type="dxa"/>
            <w:left w:w="108" w:type="dxa"/>
            <w:bottom w:w="0" w:type="dxa"/>
            <w:right w:w="108" w:type="dxa"/>
          </w:tblCellMar>
        </w:tblPrEx>
        <w:trPr>
          <w:trHeight w:val="397" w:hRule="atLeast"/>
          <w:jc w:val="center"/>
        </w:trPr>
        <w:tc>
          <w:tcPr>
            <w:tcW w:w="4154" w:type="dxa"/>
            <w:tcBorders>
              <w:top w:val="nil"/>
              <w:left w:val="single" w:color="auto" w:sz="4" w:space="0"/>
              <w:bottom w:val="single" w:color="auto" w:sz="4" w:space="0"/>
              <w:right w:val="single" w:color="auto" w:sz="4" w:space="0"/>
            </w:tcBorders>
            <w:shd w:val="clear" w:color="auto" w:fill="auto"/>
            <w:vAlign w:val="center"/>
          </w:tcPr>
          <w:p>
            <w:pPr>
              <w:jc w:val="left"/>
              <w:rPr>
                <w:rFonts w:ascii="仿宋" w:hAnsi="仿宋" w:eastAsia="仿宋" w:cs="宋体"/>
                <w:color w:val="000000"/>
                <w:sz w:val="24"/>
                <w:szCs w:val="24"/>
              </w:rPr>
            </w:pPr>
            <w:r>
              <w:rPr>
                <w:rFonts w:hint="eastAsia" w:ascii="仿宋" w:hAnsi="仿宋" w:eastAsia="仿宋"/>
                <w:color w:val="000000"/>
                <w:sz w:val="24"/>
                <w:szCs w:val="24"/>
              </w:rPr>
              <w:t>水利、环境和公共设施管理业</w:t>
            </w:r>
          </w:p>
        </w:tc>
        <w:tc>
          <w:tcPr>
            <w:tcW w:w="19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22</w:t>
            </w:r>
          </w:p>
        </w:tc>
        <w:tc>
          <w:tcPr>
            <w:tcW w:w="173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0.93</w:t>
            </w:r>
          </w:p>
        </w:tc>
      </w:tr>
      <w:tr>
        <w:tblPrEx>
          <w:tblLayout w:type="fixed"/>
          <w:tblCellMar>
            <w:top w:w="0" w:type="dxa"/>
            <w:left w:w="108" w:type="dxa"/>
            <w:bottom w:w="0" w:type="dxa"/>
            <w:right w:w="108" w:type="dxa"/>
          </w:tblCellMar>
        </w:tblPrEx>
        <w:trPr>
          <w:trHeight w:val="397" w:hRule="atLeast"/>
          <w:jc w:val="center"/>
        </w:trPr>
        <w:tc>
          <w:tcPr>
            <w:tcW w:w="4154" w:type="dxa"/>
            <w:tcBorders>
              <w:top w:val="nil"/>
              <w:left w:val="single" w:color="auto" w:sz="4" w:space="0"/>
              <w:bottom w:val="single" w:color="auto" w:sz="4" w:space="0"/>
              <w:right w:val="single" w:color="auto" w:sz="4" w:space="0"/>
            </w:tcBorders>
            <w:shd w:val="clear" w:color="auto" w:fill="auto"/>
            <w:vAlign w:val="center"/>
          </w:tcPr>
          <w:p>
            <w:pPr>
              <w:jc w:val="left"/>
              <w:rPr>
                <w:rFonts w:ascii="仿宋" w:hAnsi="仿宋" w:eastAsia="仿宋" w:cs="宋体"/>
                <w:color w:val="000000"/>
                <w:sz w:val="24"/>
                <w:szCs w:val="24"/>
              </w:rPr>
            </w:pPr>
            <w:r>
              <w:rPr>
                <w:rFonts w:hint="eastAsia" w:ascii="仿宋" w:hAnsi="仿宋" w:eastAsia="仿宋"/>
                <w:color w:val="000000"/>
                <w:sz w:val="24"/>
                <w:szCs w:val="24"/>
              </w:rPr>
              <w:t>卫生和社会工作</w:t>
            </w:r>
          </w:p>
        </w:tc>
        <w:tc>
          <w:tcPr>
            <w:tcW w:w="19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12</w:t>
            </w:r>
          </w:p>
        </w:tc>
        <w:tc>
          <w:tcPr>
            <w:tcW w:w="173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0.51</w:t>
            </w:r>
          </w:p>
        </w:tc>
      </w:tr>
      <w:tr>
        <w:tblPrEx>
          <w:tblLayout w:type="fixed"/>
          <w:tblCellMar>
            <w:top w:w="0" w:type="dxa"/>
            <w:left w:w="108" w:type="dxa"/>
            <w:bottom w:w="0" w:type="dxa"/>
            <w:right w:w="108" w:type="dxa"/>
          </w:tblCellMar>
        </w:tblPrEx>
        <w:trPr>
          <w:trHeight w:val="397" w:hRule="atLeast"/>
          <w:jc w:val="center"/>
        </w:trPr>
        <w:tc>
          <w:tcPr>
            <w:tcW w:w="4154" w:type="dxa"/>
            <w:tcBorders>
              <w:top w:val="nil"/>
              <w:left w:val="single" w:color="auto" w:sz="4" w:space="0"/>
              <w:bottom w:val="single" w:color="auto" w:sz="4" w:space="0"/>
              <w:right w:val="single" w:color="auto" w:sz="4" w:space="0"/>
            </w:tcBorders>
            <w:shd w:val="clear" w:color="auto" w:fill="auto"/>
            <w:vAlign w:val="center"/>
          </w:tcPr>
          <w:p>
            <w:pPr>
              <w:jc w:val="left"/>
              <w:rPr>
                <w:rFonts w:ascii="仿宋" w:hAnsi="仿宋" w:eastAsia="仿宋" w:cs="宋体"/>
                <w:color w:val="000000"/>
                <w:sz w:val="24"/>
                <w:szCs w:val="24"/>
              </w:rPr>
            </w:pPr>
            <w:r>
              <w:rPr>
                <w:rFonts w:hint="eastAsia" w:ascii="仿宋" w:hAnsi="仿宋" w:eastAsia="仿宋"/>
                <w:color w:val="000000"/>
                <w:sz w:val="24"/>
                <w:szCs w:val="24"/>
              </w:rPr>
              <w:t>农、林、牧、渔业</w:t>
            </w:r>
          </w:p>
        </w:tc>
        <w:tc>
          <w:tcPr>
            <w:tcW w:w="19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10</w:t>
            </w:r>
          </w:p>
        </w:tc>
        <w:tc>
          <w:tcPr>
            <w:tcW w:w="173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0.42</w:t>
            </w:r>
          </w:p>
        </w:tc>
      </w:tr>
      <w:tr>
        <w:tblPrEx>
          <w:tblLayout w:type="fixed"/>
          <w:tblCellMar>
            <w:top w:w="0" w:type="dxa"/>
            <w:left w:w="108" w:type="dxa"/>
            <w:bottom w:w="0" w:type="dxa"/>
            <w:right w:w="108" w:type="dxa"/>
          </w:tblCellMar>
        </w:tblPrEx>
        <w:trPr>
          <w:trHeight w:val="397" w:hRule="atLeast"/>
          <w:jc w:val="center"/>
        </w:trPr>
        <w:tc>
          <w:tcPr>
            <w:tcW w:w="4154" w:type="dxa"/>
            <w:tcBorders>
              <w:top w:val="nil"/>
              <w:left w:val="single" w:color="auto" w:sz="4" w:space="0"/>
              <w:bottom w:val="single" w:color="auto" w:sz="4" w:space="0"/>
              <w:right w:val="single" w:color="auto" w:sz="4" w:space="0"/>
            </w:tcBorders>
            <w:shd w:val="clear" w:color="auto" w:fill="auto"/>
            <w:vAlign w:val="center"/>
          </w:tcPr>
          <w:p>
            <w:pPr>
              <w:jc w:val="left"/>
              <w:rPr>
                <w:rFonts w:ascii="仿宋" w:hAnsi="仿宋" w:eastAsia="仿宋" w:cs="宋体"/>
                <w:color w:val="000000"/>
                <w:sz w:val="24"/>
                <w:szCs w:val="24"/>
              </w:rPr>
            </w:pPr>
            <w:r>
              <w:rPr>
                <w:rFonts w:hint="eastAsia" w:ascii="仿宋" w:hAnsi="仿宋" w:eastAsia="仿宋"/>
                <w:color w:val="000000"/>
                <w:sz w:val="24"/>
                <w:szCs w:val="24"/>
              </w:rPr>
              <w:t>采矿业</w:t>
            </w:r>
          </w:p>
        </w:tc>
        <w:tc>
          <w:tcPr>
            <w:tcW w:w="19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4</w:t>
            </w:r>
          </w:p>
        </w:tc>
        <w:tc>
          <w:tcPr>
            <w:tcW w:w="173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0.17</w:t>
            </w:r>
          </w:p>
        </w:tc>
      </w:tr>
      <w:tr>
        <w:tblPrEx>
          <w:tblLayout w:type="fixed"/>
          <w:tblCellMar>
            <w:top w:w="0" w:type="dxa"/>
            <w:left w:w="108" w:type="dxa"/>
            <w:bottom w:w="0" w:type="dxa"/>
            <w:right w:w="108" w:type="dxa"/>
          </w:tblCellMar>
        </w:tblPrEx>
        <w:trPr>
          <w:trHeight w:val="397" w:hRule="atLeast"/>
          <w:jc w:val="center"/>
        </w:trPr>
        <w:tc>
          <w:tcPr>
            <w:tcW w:w="4154" w:type="dxa"/>
            <w:tcBorders>
              <w:top w:val="nil"/>
              <w:left w:val="single" w:color="auto" w:sz="4" w:space="0"/>
              <w:bottom w:val="single" w:color="auto" w:sz="4" w:space="0"/>
              <w:right w:val="single" w:color="auto" w:sz="4" w:space="0"/>
            </w:tcBorders>
            <w:shd w:val="clear" w:color="auto" w:fill="auto"/>
            <w:vAlign w:val="center"/>
          </w:tcPr>
          <w:p>
            <w:pPr>
              <w:jc w:val="left"/>
              <w:rPr>
                <w:rFonts w:ascii="仿宋" w:hAnsi="仿宋" w:eastAsia="仿宋" w:cs="宋体"/>
                <w:color w:val="000000"/>
                <w:sz w:val="24"/>
                <w:szCs w:val="24"/>
              </w:rPr>
            </w:pPr>
            <w:r>
              <w:rPr>
                <w:rFonts w:hint="eastAsia" w:ascii="仿宋" w:hAnsi="仿宋" w:eastAsia="仿宋"/>
                <w:color w:val="000000"/>
                <w:sz w:val="24"/>
                <w:szCs w:val="24"/>
              </w:rPr>
              <w:t>军队</w:t>
            </w:r>
          </w:p>
        </w:tc>
        <w:tc>
          <w:tcPr>
            <w:tcW w:w="19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2</w:t>
            </w:r>
          </w:p>
        </w:tc>
        <w:tc>
          <w:tcPr>
            <w:tcW w:w="173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0.08</w:t>
            </w:r>
          </w:p>
        </w:tc>
      </w:tr>
      <w:tr>
        <w:tblPrEx>
          <w:tblLayout w:type="fixed"/>
          <w:tblCellMar>
            <w:top w:w="0" w:type="dxa"/>
            <w:left w:w="108" w:type="dxa"/>
            <w:bottom w:w="0" w:type="dxa"/>
            <w:right w:w="108" w:type="dxa"/>
          </w:tblCellMar>
        </w:tblPrEx>
        <w:trPr>
          <w:trHeight w:val="397" w:hRule="atLeast"/>
          <w:jc w:val="center"/>
        </w:trPr>
        <w:tc>
          <w:tcPr>
            <w:tcW w:w="4154" w:type="dxa"/>
            <w:tcBorders>
              <w:top w:val="nil"/>
              <w:left w:val="single" w:color="auto" w:sz="4" w:space="0"/>
              <w:bottom w:val="single" w:color="auto" w:sz="4" w:space="0"/>
              <w:right w:val="single" w:color="auto" w:sz="4" w:space="0"/>
            </w:tcBorders>
            <w:shd w:val="clear" w:color="auto" w:fill="auto"/>
            <w:vAlign w:val="center"/>
          </w:tcPr>
          <w:p>
            <w:pPr>
              <w:jc w:val="left"/>
              <w:rPr>
                <w:rFonts w:ascii="仿宋" w:hAnsi="仿宋" w:eastAsia="仿宋" w:cs="宋体"/>
                <w:color w:val="000000"/>
                <w:sz w:val="24"/>
                <w:szCs w:val="24"/>
              </w:rPr>
            </w:pPr>
            <w:r>
              <w:rPr>
                <w:rFonts w:hint="eastAsia" w:ascii="仿宋" w:hAnsi="仿宋" w:eastAsia="仿宋"/>
                <w:color w:val="000000"/>
                <w:sz w:val="24"/>
                <w:szCs w:val="24"/>
              </w:rPr>
              <w:t>其他（含升学出国）</w:t>
            </w:r>
          </w:p>
        </w:tc>
        <w:tc>
          <w:tcPr>
            <w:tcW w:w="19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219</w:t>
            </w:r>
          </w:p>
        </w:tc>
        <w:tc>
          <w:tcPr>
            <w:tcW w:w="1734"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bCs/>
                <w:color w:val="000000"/>
                <w:kern w:val="0"/>
                <w:sz w:val="24"/>
                <w:szCs w:val="24"/>
              </w:rPr>
            </w:pPr>
            <w:r>
              <w:rPr>
                <w:rFonts w:hint="eastAsia" w:ascii="仿宋" w:hAnsi="仿宋" w:eastAsia="仿宋" w:cs="仿宋"/>
                <w:bCs/>
                <w:color w:val="000000"/>
                <w:kern w:val="0"/>
                <w:sz w:val="24"/>
                <w:szCs w:val="24"/>
              </w:rPr>
              <w:t>9.26</w:t>
            </w:r>
          </w:p>
        </w:tc>
      </w:tr>
      <w:tr>
        <w:tblPrEx>
          <w:tblLayout w:type="fixed"/>
          <w:tblCellMar>
            <w:top w:w="0" w:type="dxa"/>
            <w:left w:w="108" w:type="dxa"/>
            <w:bottom w:w="0" w:type="dxa"/>
            <w:right w:w="108" w:type="dxa"/>
          </w:tblCellMar>
        </w:tblPrEx>
        <w:trPr>
          <w:trHeight w:val="397" w:hRule="atLeast"/>
          <w:jc w:val="center"/>
        </w:trPr>
        <w:tc>
          <w:tcPr>
            <w:tcW w:w="4154" w:type="dxa"/>
            <w:tcBorders>
              <w:top w:val="nil"/>
              <w:left w:val="single" w:color="auto" w:sz="4" w:space="0"/>
              <w:bottom w:val="single" w:color="auto" w:sz="4" w:space="0"/>
              <w:right w:val="single" w:color="auto" w:sz="4" w:space="0"/>
            </w:tcBorders>
            <w:shd w:val="clear" w:color="auto" w:fill="BEBEBE" w:themeFill="background1" w:themeFillShade="BF"/>
            <w:vAlign w:val="center"/>
          </w:tcPr>
          <w:p>
            <w:pPr>
              <w:widowControl/>
              <w:jc w:val="center"/>
              <w:textAlignment w:val="center"/>
              <w:rPr>
                <w:rFonts w:ascii="仿宋" w:hAnsi="仿宋" w:eastAsia="仿宋" w:cs="仿宋"/>
                <w:b/>
                <w:color w:val="000000"/>
                <w:kern w:val="0"/>
                <w:sz w:val="24"/>
                <w:szCs w:val="24"/>
              </w:rPr>
            </w:pPr>
            <w:r>
              <w:rPr>
                <w:rFonts w:hint="eastAsia" w:ascii="仿宋" w:hAnsi="仿宋" w:eastAsia="仿宋" w:cs="仿宋"/>
                <w:b/>
                <w:color w:val="000000"/>
                <w:kern w:val="0"/>
                <w:sz w:val="24"/>
                <w:szCs w:val="24"/>
                <w:lang w:bidi="ar"/>
              </w:rPr>
              <w:t>合 计</w:t>
            </w:r>
          </w:p>
        </w:tc>
        <w:tc>
          <w:tcPr>
            <w:tcW w:w="1900" w:type="dxa"/>
            <w:tcBorders>
              <w:top w:val="nil"/>
              <w:left w:val="nil"/>
              <w:bottom w:val="single" w:color="auto" w:sz="4" w:space="0"/>
              <w:right w:val="single" w:color="auto" w:sz="4" w:space="0"/>
            </w:tcBorders>
            <w:shd w:val="clear" w:color="auto" w:fill="BEBEBE" w:themeFill="background1" w:themeFillShade="BF"/>
            <w:vAlign w:val="center"/>
          </w:tcPr>
          <w:p>
            <w:pPr>
              <w:widowControl/>
              <w:jc w:val="center"/>
              <w:textAlignment w:val="center"/>
              <w:rPr>
                <w:rFonts w:ascii="仿宋" w:hAnsi="仿宋" w:eastAsia="仿宋" w:cs="仿宋"/>
                <w:b/>
                <w:color w:val="000000"/>
                <w:kern w:val="0"/>
                <w:sz w:val="24"/>
                <w:szCs w:val="24"/>
              </w:rPr>
            </w:pPr>
            <w:r>
              <w:rPr>
                <w:rFonts w:hint="eastAsia" w:ascii="仿宋" w:hAnsi="仿宋" w:eastAsia="仿宋" w:cs="仿宋"/>
                <w:b/>
                <w:color w:val="000000"/>
                <w:kern w:val="0"/>
                <w:sz w:val="24"/>
                <w:szCs w:val="24"/>
              </w:rPr>
              <w:t>2364</w:t>
            </w:r>
          </w:p>
        </w:tc>
        <w:tc>
          <w:tcPr>
            <w:tcW w:w="1734" w:type="dxa"/>
            <w:tcBorders>
              <w:top w:val="nil"/>
              <w:left w:val="nil"/>
              <w:bottom w:val="single" w:color="auto" w:sz="4" w:space="0"/>
              <w:right w:val="single" w:color="auto" w:sz="4" w:space="0"/>
            </w:tcBorders>
            <w:shd w:val="clear" w:color="auto" w:fill="BEBEBE" w:themeFill="background1" w:themeFillShade="BF"/>
            <w:vAlign w:val="center"/>
          </w:tcPr>
          <w:p>
            <w:pPr>
              <w:widowControl/>
              <w:jc w:val="center"/>
              <w:textAlignment w:val="center"/>
              <w:rPr>
                <w:rFonts w:ascii="仿宋" w:hAnsi="仿宋" w:eastAsia="仿宋" w:cs="仿宋"/>
                <w:b/>
                <w:color w:val="000000"/>
                <w:kern w:val="0"/>
                <w:sz w:val="24"/>
                <w:szCs w:val="24"/>
              </w:rPr>
            </w:pPr>
            <w:r>
              <w:rPr>
                <w:rFonts w:hint="eastAsia" w:ascii="仿宋" w:hAnsi="仿宋" w:eastAsia="仿宋" w:cs="仿宋"/>
                <w:b/>
                <w:color w:val="000000"/>
                <w:kern w:val="0"/>
                <w:sz w:val="24"/>
                <w:szCs w:val="24"/>
              </w:rPr>
              <w:t>100%</w:t>
            </w:r>
          </w:p>
        </w:tc>
      </w:tr>
    </w:tbl>
    <w:p>
      <w:pPr>
        <w:spacing w:line="360" w:lineRule="auto"/>
        <w:ind w:firstLine="600" w:firstLineChars="200"/>
        <w:rPr>
          <w:rFonts w:ascii="仿宋_GB2312" w:eastAsia="仿宋_GB2312"/>
          <w:color w:val="000000"/>
          <w:sz w:val="30"/>
          <w:szCs w:val="30"/>
        </w:rPr>
      </w:pPr>
    </w:p>
    <w:p>
      <w:pPr>
        <w:spacing w:line="360" w:lineRule="auto"/>
        <w:ind w:firstLine="560" w:firstLineChars="200"/>
        <w:rPr>
          <w:rFonts w:hint="default" w:ascii="仿宋" w:hAnsi="仿宋" w:eastAsia="仿宋"/>
          <w:color w:val="FF0000"/>
          <w:sz w:val="28"/>
          <w:szCs w:val="28"/>
          <w:lang w:val="en-US" w:eastAsia="zh-CN"/>
        </w:rPr>
      </w:pPr>
      <w:bookmarkStart w:id="207" w:name="_Toc668_WPSOffice_Level2"/>
      <w:bookmarkStart w:id="208" w:name="_Toc9931"/>
      <w:bookmarkStart w:id="209" w:name="_Toc8905_WPSOffice_Level2"/>
      <w:bookmarkStart w:id="210" w:name="_Toc4376_WPSOffice_Level2"/>
      <w:r>
        <w:rPr>
          <w:rFonts w:hint="eastAsia" w:ascii="仿宋" w:hAnsi="仿宋" w:eastAsia="仿宋"/>
          <w:color w:val="auto"/>
          <w:sz w:val="28"/>
          <w:szCs w:val="28"/>
          <w:lang w:val="en-US" w:eastAsia="zh-CN"/>
        </w:rPr>
        <w:t>（四）基层就业</w:t>
      </w:r>
      <w:bookmarkEnd w:id="207"/>
      <w:bookmarkEnd w:id="208"/>
      <w:bookmarkEnd w:id="209"/>
      <w:bookmarkEnd w:id="210"/>
      <w:r>
        <w:rPr>
          <w:rFonts w:hint="eastAsia" w:ascii="仿宋" w:hAnsi="仿宋" w:eastAsia="仿宋"/>
          <w:color w:val="auto"/>
          <w:sz w:val="28"/>
          <w:szCs w:val="28"/>
          <w:lang w:val="en-US" w:eastAsia="zh-CN"/>
        </w:rPr>
        <w:t>情况</w:t>
      </w:r>
    </w:p>
    <w:p>
      <w:pPr>
        <w:spacing w:line="360" w:lineRule="auto"/>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引导毕业生到基层就业是党和国家实施的就业优先战略和人才强国战略的重要组成部分。基层就业的范围主要包括：县及县以下党政机关、事业单位和社会团体组织、农村建制村、城镇社区、中小企业、国家和地方服务基层项目、自主创业和部队等。</w:t>
      </w:r>
    </w:p>
    <w:p>
      <w:pPr>
        <w:spacing w:line="360" w:lineRule="auto"/>
        <w:jc w:val="center"/>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2018届毕业生基层就业统计表</w:t>
      </w:r>
    </w:p>
    <w:tbl>
      <w:tblPr>
        <w:tblStyle w:val="2"/>
        <w:tblW w:w="7788" w:type="dxa"/>
        <w:jc w:val="center"/>
        <w:tblInd w:w="0" w:type="dxa"/>
        <w:tblLayout w:type="fixed"/>
        <w:tblCellMar>
          <w:top w:w="0" w:type="dxa"/>
          <w:left w:w="108" w:type="dxa"/>
          <w:bottom w:w="0" w:type="dxa"/>
          <w:right w:w="108" w:type="dxa"/>
        </w:tblCellMar>
      </w:tblPr>
      <w:tblGrid>
        <w:gridCol w:w="2572"/>
        <w:gridCol w:w="2631"/>
        <w:gridCol w:w="2585"/>
      </w:tblGrid>
      <w:tr>
        <w:tblPrEx>
          <w:tblLayout w:type="fixed"/>
          <w:tblCellMar>
            <w:top w:w="0" w:type="dxa"/>
            <w:left w:w="108" w:type="dxa"/>
            <w:bottom w:w="0" w:type="dxa"/>
            <w:right w:w="108" w:type="dxa"/>
          </w:tblCellMar>
        </w:tblPrEx>
        <w:trPr>
          <w:trHeight w:val="397" w:hRule="atLeast"/>
          <w:jc w:val="center"/>
        </w:trPr>
        <w:tc>
          <w:tcPr>
            <w:tcW w:w="2572"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widowControl/>
              <w:jc w:val="center"/>
              <w:rPr>
                <w:rFonts w:hint="eastAsia" w:ascii="仿宋" w:hAnsi="仿宋" w:eastAsia="仿宋" w:cs="仿宋"/>
                <w:b/>
                <w:color w:val="000000"/>
                <w:kern w:val="0"/>
                <w:sz w:val="24"/>
                <w:szCs w:val="24"/>
                <w:lang w:eastAsia="zh-CN"/>
              </w:rPr>
            </w:pPr>
            <w:r>
              <w:rPr>
                <w:rFonts w:hint="eastAsia" w:ascii="仿宋" w:hAnsi="仿宋" w:eastAsia="仿宋" w:cs="仿宋"/>
                <w:b/>
                <w:color w:val="000000"/>
                <w:kern w:val="0"/>
                <w:sz w:val="24"/>
                <w:szCs w:val="24"/>
              </w:rPr>
              <w:t>基层就业</w:t>
            </w:r>
            <w:r>
              <w:rPr>
                <w:rFonts w:hint="eastAsia" w:ascii="仿宋" w:hAnsi="仿宋" w:eastAsia="仿宋" w:cs="仿宋"/>
                <w:b/>
                <w:color w:val="000000"/>
                <w:kern w:val="0"/>
                <w:sz w:val="24"/>
                <w:szCs w:val="24"/>
                <w:lang w:eastAsia="zh-CN"/>
              </w:rPr>
              <w:t>人数</w:t>
            </w:r>
          </w:p>
        </w:tc>
        <w:tc>
          <w:tcPr>
            <w:tcW w:w="2631"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widowControl/>
              <w:jc w:val="center"/>
              <w:rPr>
                <w:rFonts w:hint="eastAsia" w:ascii="仿宋" w:hAnsi="仿宋" w:eastAsia="仿宋" w:cs="仿宋"/>
                <w:b/>
                <w:color w:val="000000"/>
                <w:kern w:val="0"/>
                <w:sz w:val="24"/>
                <w:szCs w:val="24"/>
                <w:lang w:eastAsia="zh-CN"/>
              </w:rPr>
            </w:pPr>
            <w:r>
              <w:rPr>
                <w:rFonts w:hint="eastAsia" w:ascii="仿宋" w:hAnsi="仿宋" w:eastAsia="仿宋" w:cs="仿宋"/>
                <w:b/>
                <w:color w:val="000000"/>
                <w:kern w:val="0"/>
                <w:sz w:val="24"/>
                <w:szCs w:val="24"/>
                <w:lang w:eastAsia="zh-CN"/>
              </w:rPr>
              <w:t>占已就业</w:t>
            </w:r>
            <w:r>
              <w:rPr>
                <w:rFonts w:hint="eastAsia" w:ascii="仿宋" w:hAnsi="仿宋" w:eastAsia="仿宋" w:cs="仿宋"/>
                <w:b/>
                <w:color w:val="000000"/>
                <w:kern w:val="0"/>
                <w:sz w:val="24"/>
                <w:szCs w:val="24"/>
              </w:rPr>
              <w:t>人数</w:t>
            </w:r>
            <w:r>
              <w:rPr>
                <w:rFonts w:hint="eastAsia" w:ascii="仿宋" w:hAnsi="仿宋" w:eastAsia="仿宋" w:cs="仿宋"/>
                <w:b/>
                <w:color w:val="000000"/>
                <w:kern w:val="0"/>
                <w:sz w:val="24"/>
                <w:szCs w:val="24"/>
                <w:lang w:eastAsia="zh-CN"/>
              </w:rPr>
              <w:t>比例</w:t>
            </w:r>
          </w:p>
        </w:tc>
        <w:tc>
          <w:tcPr>
            <w:tcW w:w="2585"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widowControl/>
              <w:jc w:val="center"/>
              <w:rPr>
                <w:rFonts w:hint="eastAsia" w:ascii="仿宋" w:hAnsi="仿宋" w:eastAsia="仿宋" w:cs="仿宋"/>
                <w:b/>
                <w:color w:val="000000"/>
                <w:kern w:val="0"/>
                <w:sz w:val="24"/>
                <w:szCs w:val="24"/>
                <w:lang w:eastAsia="zh-CN"/>
              </w:rPr>
            </w:pPr>
            <w:r>
              <w:rPr>
                <w:rFonts w:hint="eastAsia" w:ascii="仿宋" w:hAnsi="仿宋" w:eastAsia="仿宋" w:cs="仿宋"/>
                <w:b/>
                <w:color w:val="000000"/>
                <w:kern w:val="0"/>
                <w:sz w:val="24"/>
                <w:szCs w:val="24"/>
                <w:lang w:eastAsia="zh-CN"/>
              </w:rPr>
              <w:t>占毕业生总人数比例</w:t>
            </w:r>
          </w:p>
        </w:tc>
      </w:tr>
      <w:tr>
        <w:tblPrEx>
          <w:tblLayout w:type="fixed"/>
          <w:tblCellMar>
            <w:top w:w="0" w:type="dxa"/>
            <w:left w:w="108" w:type="dxa"/>
            <w:bottom w:w="0" w:type="dxa"/>
            <w:right w:w="108" w:type="dxa"/>
          </w:tblCellMar>
        </w:tblPrEx>
        <w:trPr>
          <w:trHeight w:val="397" w:hRule="atLeast"/>
          <w:jc w:val="center"/>
        </w:trPr>
        <w:tc>
          <w:tcPr>
            <w:tcW w:w="2572"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1928</w:t>
            </w:r>
          </w:p>
        </w:tc>
        <w:tc>
          <w:tcPr>
            <w:tcW w:w="263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81.56%（1928/2364）</w:t>
            </w:r>
          </w:p>
        </w:tc>
        <w:tc>
          <w:tcPr>
            <w:tcW w:w="2585"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77.49%（1928/2488）</w:t>
            </w:r>
          </w:p>
        </w:tc>
      </w:tr>
    </w:tbl>
    <w:p>
      <w:pPr>
        <w:spacing w:line="360" w:lineRule="auto"/>
        <w:ind w:firstLine="560" w:firstLineChars="200"/>
        <w:rPr>
          <w:rFonts w:hint="eastAsia" w:ascii="仿宋" w:hAnsi="仿宋" w:eastAsia="仿宋"/>
          <w:color w:val="auto"/>
          <w:sz w:val="28"/>
          <w:szCs w:val="28"/>
          <w:lang w:val="en-US" w:eastAsia="zh-CN"/>
        </w:rPr>
      </w:pPr>
    </w:p>
    <w:p>
      <w:bookmarkStart w:id="211" w:name="_GoBack"/>
      <w:bookmarkEnd w:id="21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3668FF"/>
    <w:rsid w:val="1C730B05"/>
    <w:rsid w:val="3C3668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table" w:styleId="3">
    <w:name w:val="Table Grid"/>
    <w:basedOn w:val="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2019-10-23T08:14:00Z</dcterms:created>
  <dc:creator>李家梁</dc:creator>
  <cp:lastModifiedBy>李家梁</cp:lastModifiedBy>
  <dcterms:modified xsi:type="dcterms:W3CDTF">2019-10-23T08:27:22Z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